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1F5" w:rsidRPr="00DF3E2A" w:rsidRDefault="008538C7" w:rsidP="008538C7">
      <w:pPr>
        <w:spacing w:line="360" w:lineRule="auto"/>
        <w:jc w:val="center"/>
        <w:rPr>
          <w:rFonts w:ascii="Times New Roman" w:hAnsi="Times New Roman" w:cs="Times New Roman"/>
          <w:color w:val="FF0000"/>
          <w:sz w:val="36"/>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3E2A">
        <w:rPr>
          <w:rFonts w:ascii="Times New Roman" w:hAnsi="Times New Roman" w:cs="Times New Roman"/>
          <w:color w:val="FF0000"/>
          <w:sz w:val="36"/>
          <w:highlight w:val="lightGray"/>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Историјске околности пред долазак Христов</w:t>
      </w:r>
    </w:p>
    <w:p w:rsidR="008538C7" w:rsidRDefault="008538C7" w:rsidP="008538C7">
      <w:pPr>
        <w:spacing w:line="360" w:lineRule="auto"/>
        <w:jc w:val="both"/>
        <w:rPr>
          <w:rFonts w:ascii="Times New Roman" w:hAnsi="Times New Roman" w:cs="Times New Roman"/>
          <w:sz w:val="28"/>
          <w:lang w:val="sr-Cyrl-RS"/>
        </w:rPr>
      </w:pPr>
      <w:r>
        <w:rPr>
          <w:rFonts w:ascii="Times New Roman" w:hAnsi="Times New Roman" w:cs="Times New Roman"/>
          <w:noProof/>
          <w:sz w:val="28"/>
        </w:rPr>
        <mc:AlternateContent>
          <mc:Choice Requires="wps">
            <w:drawing>
              <wp:anchor distT="0" distB="0" distL="114300" distR="114300" simplePos="0" relativeHeight="251661312" behindDoc="0" locked="0" layoutInCell="1" allowOverlap="1" wp14:anchorId="08AEE8C7" wp14:editId="3924DFD4">
                <wp:simplePos x="0" y="0"/>
                <wp:positionH relativeFrom="column">
                  <wp:posOffset>3838575</wp:posOffset>
                </wp:positionH>
                <wp:positionV relativeFrom="paragraph">
                  <wp:posOffset>1172845</wp:posOffset>
                </wp:positionV>
                <wp:extent cx="2238375" cy="600075"/>
                <wp:effectExtent l="0" t="19050" r="47625" b="47625"/>
                <wp:wrapNone/>
                <wp:docPr id="4" name="Right Arrow 4"/>
                <wp:cNvGraphicFramePr/>
                <a:graphic xmlns:a="http://schemas.openxmlformats.org/drawingml/2006/main">
                  <a:graphicData uri="http://schemas.microsoft.com/office/word/2010/wordprocessingShape">
                    <wps:wsp>
                      <wps:cNvSpPr/>
                      <wps:spPr>
                        <a:xfrm>
                          <a:off x="0" y="0"/>
                          <a:ext cx="2238375" cy="600075"/>
                        </a:xfrm>
                        <a:prstGeom prst="rightArrow">
                          <a:avLst/>
                        </a:prstGeom>
                      </wps:spPr>
                      <wps:style>
                        <a:lnRef idx="2">
                          <a:schemeClr val="accent6"/>
                        </a:lnRef>
                        <a:fillRef idx="1">
                          <a:schemeClr val="lt1"/>
                        </a:fillRef>
                        <a:effectRef idx="0">
                          <a:schemeClr val="accent6"/>
                        </a:effectRef>
                        <a:fontRef idx="minor">
                          <a:schemeClr val="dk1"/>
                        </a:fontRef>
                      </wps:style>
                      <wps:txbx>
                        <w:txbxContent>
                          <w:p w:rsidR="008538C7" w:rsidRPr="008538C7" w:rsidRDefault="008538C7" w:rsidP="00482AB4">
                            <w:pPr>
                              <w:shd w:val="clear" w:color="auto" w:fill="F7CAAC" w:themeFill="accent2" w:themeFillTint="66"/>
                              <w:rPr>
                                <w:rFonts w:ascii="Times New Roman" w:hAnsi="Times New Roman" w:cs="Times New Roman"/>
                                <w:lang w:val="sr-Cyrl-RS"/>
                              </w:rPr>
                            </w:pPr>
                            <w:r>
                              <w:rPr>
                                <w:rFonts w:ascii="Times New Roman" w:hAnsi="Times New Roman" w:cs="Times New Roman"/>
                                <w:lang w:val="sr-Cyrl-RS"/>
                              </w:rPr>
                              <w:t>ВРЕМЕ НОВЕ ЕРЕ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AEE8C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left:0;text-align:left;margin-left:302.25pt;margin-top:92.35pt;width:176.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" adj="18705" fillcolor="white [3201]" strokecolor="#70ad47 [3209]" strokeweight="1pt">
                <v:textbox>
                  <w:txbxContent>
                    <w:p w:rsidR="008538C7" w:rsidRPr="008538C7" w:rsidRDefault="008538C7" w:rsidP="00482AB4">
                      <w:pPr>
                        <w:shd w:val="clear" w:color="auto" w:fill="F7CAAC" w:themeFill="accent2" w:themeFillTint="66"/>
                        <w:rPr>
                          <w:rFonts w:ascii="Times New Roman" w:hAnsi="Times New Roman" w:cs="Times New Roman"/>
                          <w:lang w:val="sr-Cyrl-RS"/>
                        </w:rPr>
                      </w:pPr>
                      <w:r>
                        <w:rPr>
                          <w:rFonts w:ascii="Times New Roman" w:hAnsi="Times New Roman" w:cs="Times New Roman"/>
                          <w:lang w:val="sr-Cyrl-RS"/>
                        </w:rPr>
                        <w:t>ВРЕМЕ НОВЕ ЕРЕ</w:t>
                      </w:r>
                    </w:p>
                  </w:txbxContent>
                </v:textbox>
              </v:shape>
            </w:pict>
          </mc:Fallback>
        </mc:AlternateContent>
      </w:r>
      <w:r>
        <w:rPr>
          <w:rFonts w:ascii="Times New Roman" w:hAnsi="Times New Roman" w:cs="Times New Roman"/>
          <w:noProof/>
          <w:sz w:val="28"/>
        </w:rPr>
        <mc:AlternateContent>
          <mc:Choice Requires="wps">
            <w:drawing>
              <wp:anchor distT="0" distB="0" distL="114300" distR="114300" simplePos="0" relativeHeight="251660288" behindDoc="0" locked="0" layoutInCell="1" allowOverlap="1" wp14:anchorId="318C60AF" wp14:editId="7165F895">
                <wp:simplePos x="0" y="0"/>
                <wp:positionH relativeFrom="margin">
                  <wp:posOffset>-123825</wp:posOffset>
                </wp:positionH>
                <wp:positionV relativeFrom="paragraph">
                  <wp:posOffset>1153795</wp:posOffset>
                </wp:positionV>
                <wp:extent cx="2219325" cy="638175"/>
                <wp:effectExtent l="19050" t="19050" r="28575" b="47625"/>
                <wp:wrapNone/>
                <wp:docPr id="3" name="Left Arrow 3"/>
                <wp:cNvGraphicFramePr/>
                <a:graphic xmlns:a="http://schemas.openxmlformats.org/drawingml/2006/main">
                  <a:graphicData uri="http://schemas.microsoft.com/office/word/2010/wordprocessingShape">
                    <wps:wsp>
                      <wps:cNvSpPr/>
                      <wps:spPr>
                        <a:xfrm>
                          <a:off x="0" y="0"/>
                          <a:ext cx="2219325" cy="638175"/>
                        </a:xfrm>
                        <a:prstGeom prst="leftArrow">
                          <a:avLst/>
                        </a:prstGeom>
                      </wps:spPr>
                      <wps:style>
                        <a:lnRef idx="2">
                          <a:schemeClr val="accent6"/>
                        </a:lnRef>
                        <a:fillRef idx="1">
                          <a:schemeClr val="lt1"/>
                        </a:fillRef>
                        <a:effectRef idx="0">
                          <a:schemeClr val="accent6"/>
                        </a:effectRef>
                        <a:fontRef idx="minor">
                          <a:schemeClr val="dk1"/>
                        </a:fontRef>
                      </wps:style>
                      <wps:txbx>
                        <w:txbxContent>
                          <w:p w:rsidR="008538C7" w:rsidRPr="008538C7" w:rsidRDefault="008538C7" w:rsidP="00482AB4">
                            <w:pPr>
                              <w:shd w:val="clear" w:color="auto" w:fill="F7CAAC" w:themeFill="accent2" w:themeFillTint="66"/>
                              <w:rPr>
                                <w:rFonts w:ascii="Times New Roman" w:hAnsi="Times New Roman" w:cs="Times New Roman"/>
                                <w:sz w:val="20"/>
                                <w:lang w:val="sr-Cyrl-RS"/>
                              </w:rPr>
                            </w:pPr>
                            <w:r>
                              <w:rPr>
                                <w:rFonts w:ascii="Times New Roman" w:hAnsi="Times New Roman" w:cs="Times New Roman"/>
                                <w:sz w:val="20"/>
                                <w:lang w:val="sr-Cyrl-RS"/>
                              </w:rPr>
                              <w:t>ВРЕМЕ ПРЕ НОВЕ ЕРЕ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8C60AF"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3" o:spid="_x0000_s1027" type="#_x0000_t66" style="position:absolute;left:0;text-align:left;margin-left:-9.75pt;margin-top:90.85pt;width:174.75pt;height:50.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" adj="3106" fillcolor="white [3201]" strokecolor="#70ad47 [3209]" strokeweight="1pt">
                <v:textbox>
                  <w:txbxContent>
                    <w:p w:rsidR="008538C7" w:rsidRPr="008538C7" w:rsidRDefault="008538C7" w:rsidP="00482AB4">
                      <w:pPr>
                        <w:shd w:val="clear" w:color="auto" w:fill="F7CAAC" w:themeFill="accent2" w:themeFillTint="66"/>
                        <w:rPr>
                          <w:rFonts w:ascii="Times New Roman" w:hAnsi="Times New Roman" w:cs="Times New Roman"/>
                          <w:sz w:val="20"/>
                          <w:lang w:val="sr-Cyrl-RS"/>
                        </w:rPr>
                      </w:pPr>
                      <w:r>
                        <w:rPr>
                          <w:rFonts w:ascii="Times New Roman" w:hAnsi="Times New Roman" w:cs="Times New Roman"/>
                          <w:sz w:val="20"/>
                          <w:lang w:val="sr-Cyrl-RS"/>
                        </w:rPr>
                        <w:t>ВРЕМЕ ПРЕ НОВЕ ЕРЕ</w:t>
                      </w:r>
                    </w:p>
                  </w:txbxContent>
                </v:textbox>
                <w10:wrap anchorx="margin"/>
              </v:shape>
            </w:pict>
          </mc:Fallback>
        </mc:AlternateContent>
      </w:r>
      <w:r>
        <w:rPr>
          <w:rFonts w:ascii="Times New Roman" w:hAnsi="Times New Roman" w:cs="Times New Roman"/>
          <w:sz w:val="28"/>
          <w:lang w:val="sr-Cyrl-RS"/>
        </w:rPr>
        <w:t xml:space="preserve">         </w:t>
      </w:r>
      <w:r>
        <w:rPr>
          <w:rFonts w:ascii="Times New Roman" w:hAnsi="Times New Roman" w:cs="Times New Roman"/>
          <w:noProof/>
          <w:sz w:val="28"/>
        </w:rPr>
        <mc:AlternateContent>
          <mc:Choice Requires="wps">
            <w:drawing>
              <wp:anchor distT="0" distB="0" distL="114300" distR="114300" simplePos="0" relativeHeight="251659264" behindDoc="0" locked="0" layoutInCell="1" allowOverlap="1">
                <wp:simplePos x="0" y="0"/>
                <wp:positionH relativeFrom="column">
                  <wp:posOffset>2152650</wp:posOffset>
                </wp:positionH>
                <wp:positionV relativeFrom="paragraph">
                  <wp:posOffset>1315720</wp:posOffset>
                </wp:positionV>
                <wp:extent cx="1628775" cy="628650"/>
                <wp:effectExtent l="0" t="0" r="28575" b="19050"/>
                <wp:wrapNone/>
                <wp:docPr id="2" name="Round Diagonal Corner Rectangle 2"/>
                <wp:cNvGraphicFramePr/>
                <a:graphic xmlns:a="http://schemas.openxmlformats.org/drawingml/2006/main">
                  <a:graphicData uri="http://schemas.microsoft.com/office/word/2010/wordprocessingShape">
                    <wps:wsp>
                      <wps:cNvSpPr/>
                      <wps:spPr>
                        <a:xfrm>
                          <a:off x="0" y="0"/>
                          <a:ext cx="1628775" cy="62865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rsidR="008538C7" w:rsidRDefault="008538C7" w:rsidP="00482AB4">
                            <w:pPr>
                              <w:shd w:val="clear" w:color="auto" w:fill="F7CAAC" w:themeFill="accent2" w:themeFillTint="66"/>
                              <w:jc w:val="center"/>
                              <w:rPr>
                                <w:rFonts w:ascii="Times New Roman" w:hAnsi="Times New Roman" w:cs="Times New Roman"/>
                                <w:sz w:val="24"/>
                                <w:lang w:val="sr-Cyrl-RS"/>
                              </w:rPr>
                            </w:pPr>
                            <w:r>
                              <w:rPr>
                                <w:rFonts w:ascii="Times New Roman" w:hAnsi="Times New Roman" w:cs="Times New Roman"/>
                                <w:sz w:val="24"/>
                                <w:lang w:val="sr-Cyrl-RS"/>
                              </w:rPr>
                              <w:t>РОЂЕЊЕ</w:t>
                            </w:r>
                          </w:p>
                          <w:p w:rsidR="008538C7" w:rsidRPr="008538C7" w:rsidRDefault="008538C7" w:rsidP="00482AB4">
                            <w:pPr>
                              <w:shd w:val="clear" w:color="auto" w:fill="F7CAAC" w:themeFill="accent2" w:themeFillTint="66"/>
                              <w:jc w:val="center"/>
                              <w:rPr>
                                <w:rFonts w:ascii="Times New Roman" w:hAnsi="Times New Roman" w:cs="Times New Roman"/>
                                <w:sz w:val="24"/>
                                <w:lang w:val="sr-Cyrl-RS"/>
                              </w:rPr>
                            </w:pPr>
                            <w:r>
                              <w:rPr>
                                <w:rFonts w:ascii="Times New Roman" w:hAnsi="Times New Roman" w:cs="Times New Roman"/>
                                <w:sz w:val="24"/>
                                <w:lang w:val="sr-Cyrl-RS"/>
                              </w:rPr>
                              <w:t>ИСУСА ХРИСТА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 o:spid="_x0000_s1028" style="position:absolute;left:0;text-align:left;margin-left:169.5pt;margin-top:103.6pt;width:128.25pt;height: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28775,6286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" adj="-11796480,,5400" path="m104777,l1628775,r,l1628775,523873v,57867,-46910,104777,-104777,104777l,628650r,l,104777c,46910,46910,,104777,xe" fillcolor="white [3201]" strokecolor="#70ad47 [3209]" strokeweight="1pt">
                <v:stroke joinstyle="miter"/>
                <v:formulas/>
                <v:path arrowok="t" o:connecttype="custom" o:connectlocs="104777,0;1628775,0;1628775,0;1628775,523873;1523998,628650;0,628650;0,628650;0,104777;104777,0" o:connectangles="0,0,0,0,0,0,0,0,0" textboxrect="0,0,1628775,628650"/>
                <v:textbox>
                  <w:txbxContent>
                    <w:p w:rsidR="008538C7" w:rsidRDefault="008538C7" w:rsidP="00482AB4">
                      <w:pPr>
                        <w:shd w:val="clear" w:color="auto" w:fill="F7CAAC" w:themeFill="accent2" w:themeFillTint="66"/>
                        <w:jc w:val="center"/>
                        <w:rPr>
                          <w:rFonts w:ascii="Times New Roman" w:hAnsi="Times New Roman" w:cs="Times New Roman"/>
                          <w:sz w:val="24"/>
                          <w:lang w:val="sr-Cyrl-RS"/>
                        </w:rPr>
                      </w:pPr>
                      <w:r>
                        <w:rPr>
                          <w:rFonts w:ascii="Times New Roman" w:hAnsi="Times New Roman" w:cs="Times New Roman"/>
                          <w:sz w:val="24"/>
                          <w:lang w:val="sr-Cyrl-RS"/>
                        </w:rPr>
                        <w:t>РОЂЕЊЕ</w:t>
                      </w:r>
                    </w:p>
                    <w:p w:rsidR="008538C7" w:rsidRPr="008538C7" w:rsidRDefault="008538C7" w:rsidP="00482AB4">
                      <w:pPr>
                        <w:shd w:val="clear" w:color="auto" w:fill="F7CAAC" w:themeFill="accent2" w:themeFillTint="66"/>
                        <w:jc w:val="center"/>
                        <w:rPr>
                          <w:rFonts w:ascii="Times New Roman" w:hAnsi="Times New Roman" w:cs="Times New Roman"/>
                          <w:sz w:val="24"/>
                          <w:lang w:val="sr-Cyrl-RS"/>
                        </w:rPr>
                      </w:pPr>
                      <w:r>
                        <w:rPr>
                          <w:rFonts w:ascii="Times New Roman" w:hAnsi="Times New Roman" w:cs="Times New Roman"/>
                          <w:sz w:val="24"/>
                          <w:lang w:val="sr-Cyrl-RS"/>
                        </w:rPr>
                        <w:t>ИСУСА ХРИСТА</w:t>
                      </w:r>
                    </w:p>
                  </w:txbxContent>
                </v:textbox>
              </v:shape>
            </w:pict>
          </mc:Fallback>
        </mc:AlternateContent>
      </w:r>
      <w:r>
        <w:rPr>
          <w:rFonts w:ascii="Times New Roman" w:hAnsi="Times New Roman" w:cs="Times New Roman"/>
          <w:sz w:val="28"/>
          <w:lang w:val="sr-Cyrl-RS"/>
        </w:rPr>
        <w:t xml:space="preserve">     </w:t>
      </w:r>
    </w:p>
    <w:p w:rsidR="00482AB4" w:rsidRDefault="00482AB4" w:rsidP="008538C7">
      <w:pPr>
        <w:spacing w:line="360" w:lineRule="auto"/>
        <w:jc w:val="both"/>
        <w:rPr>
          <w:rFonts w:ascii="Times New Roman" w:hAnsi="Times New Roman" w:cs="Times New Roman"/>
          <w:sz w:val="28"/>
          <w:lang w:val="sr-Cyrl-RS"/>
        </w:rPr>
      </w:pPr>
    </w:p>
    <w:p w:rsidR="008538C7" w:rsidRDefault="008538C7" w:rsidP="008538C7">
      <w:pPr>
        <w:spacing w:line="360" w:lineRule="auto"/>
        <w:jc w:val="both"/>
        <w:rPr>
          <w:rFonts w:ascii="Times New Roman" w:hAnsi="Times New Roman" w:cs="Times New Roman"/>
          <w:sz w:val="28"/>
          <w:lang w:val="sr-Cyrl-RS"/>
        </w:rPr>
      </w:pPr>
    </w:p>
    <w:p w:rsidR="008538C7" w:rsidRDefault="008538C7" w:rsidP="008538C7">
      <w:pPr>
        <w:spacing w:line="360" w:lineRule="auto"/>
        <w:jc w:val="both"/>
        <w:rPr>
          <w:rFonts w:ascii="Times New Roman" w:hAnsi="Times New Roman" w:cs="Times New Roman"/>
          <w:sz w:val="28"/>
          <w:lang w:val="sr-Cyrl-RS"/>
        </w:rPr>
      </w:pPr>
    </w:p>
    <w:p w:rsidR="008538C7" w:rsidRDefault="008538C7" w:rsidP="008538C7">
      <w:pPr>
        <w:spacing w:line="360" w:lineRule="auto"/>
        <w:jc w:val="both"/>
        <w:rPr>
          <w:rFonts w:ascii="Times New Roman" w:hAnsi="Times New Roman" w:cs="Times New Roman"/>
          <w:sz w:val="28"/>
          <w:lang w:val="sr-Cyrl-RS"/>
        </w:rPr>
      </w:pPr>
    </w:p>
    <w:p w:rsidR="008538C7" w:rsidRDefault="008538C7" w:rsidP="008538C7">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Говорећи о времену пре Христовог рођења морамо имати у виду богату историју постојања многих народа. </w:t>
      </w:r>
      <w:r w:rsidR="005655E2">
        <w:rPr>
          <w:rFonts w:ascii="Times New Roman" w:hAnsi="Times New Roman" w:cs="Times New Roman"/>
          <w:sz w:val="24"/>
          <w:lang w:val="sr-Cyrl-RS"/>
        </w:rPr>
        <w:t>Време пре Христовог рођења памти постојање разних народа са својом културом, о</w:t>
      </w:r>
      <w:r w:rsidR="00CE4459">
        <w:rPr>
          <w:rFonts w:ascii="Times New Roman" w:hAnsi="Times New Roman" w:cs="Times New Roman"/>
          <w:sz w:val="24"/>
          <w:lang w:val="sr-Cyrl-RS"/>
        </w:rPr>
        <w:t xml:space="preserve">бичајима, традицијом, језиком и религијом. Када се пажљиво осврнемо на садржаје петог разреда и детаљног прелаза и упознавања са историјом јеврејског народа, можемо уочити колико су Јевреји били у контакту са другим народима. </w:t>
      </w:r>
    </w:p>
    <w:p w:rsidR="00CE4459" w:rsidRDefault="00CE4459" w:rsidP="008538C7">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Ако погледамо наш свакодневни живот, приметићемо да свакодневно комуницирамо, или смо пак на неки начин у додиру са људима из страних земаља, гледајући њихове објаве, слике, занимања, трендове... Данас је размена информација лако доступна. Али ако се вратимо у далеку прошлост и сетимо неких важних догађаја из Старог Завета, присетићемо се какви су били Јевреји и какав је њихов однос био са суседним народима. Било је међусобног утицаја. Услед разних освајања, селидби, премештања долазило је до сусрета, па чак и наметања својих вредности другим народима. Познато нам је да су Јевреји у својој историји претрпели разна ропства, али су се трудили да сачувају своју веру у једног Бога. </w:t>
      </w:r>
    </w:p>
    <w:p w:rsidR="00CE4459" w:rsidRDefault="00CE4459" w:rsidP="008538C7">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Из овога можемо закључити да паралелно са Јеврејима постоје у свету и други народи са својим потребама, идејама, веровањима, схватањима, културом, царевима, уређењем. Историјска сцена није била једноставна ни монотона. Прошлост памти ратове, освајања, проналаске, открића...и све се ово дешавало пре Христовог рођења.</w:t>
      </w:r>
    </w:p>
    <w:p w:rsidR="00CE4459" w:rsidRDefault="00CE4459" w:rsidP="008538C7">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У том мноштву дешавања, један мали народ, Јевреји, жели да се прогура и да издржи у својој вери у једног Бога </w:t>
      </w:r>
      <w:r w:rsidR="000407B7">
        <w:rPr>
          <w:rFonts w:ascii="Times New Roman" w:hAnsi="Times New Roman" w:cs="Times New Roman"/>
          <w:sz w:val="24"/>
          <w:lang w:val="sr-Cyrl-RS"/>
        </w:rPr>
        <w:t xml:space="preserve">и да дочека добијено обећање </w:t>
      </w:r>
      <w:r w:rsidR="00DF69FA">
        <w:rPr>
          <w:rFonts w:ascii="Times New Roman" w:hAnsi="Times New Roman" w:cs="Times New Roman"/>
          <w:sz w:val="24"/>
          <w:lang w:val="sr-Cyrl-RS"/>
        </w:rPr>
        <w:t xml:space="preserve">да ће из њиховог племена доћи, односно бити рођен Спаситељ света Исус Христос. </w:t>
      </w:r>
    </w:p>
    <w:p w:rsidR="00DF69FA" w:rsidRDefault="00021F45" w:rsidP="008538C7">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lastRenderedPageBreak/>
        <w:t xml:space="preserve">Централно место од велике важности за јеврејски народ имао је Јерусалим. Моћни и славни цар Давид заузео је овај град који постаје престоница и религиозни центар Јудејства, затим Хришћанства и Ислама до данас. </w:t>
      </w:r>
      <w:r w:rsidR="003A6F27">
        <w:rPr>
          <w:rFonts w:ascii="Times New Roman" w:hAnsi="Times New Roman" w:cs="Times New Roman"/>
          <w:sz w:val="24"/>
          <w:lang w:val="sr-Cyrl-RS"/>
        </w:rPr>
        <w:t xml:space="preserve">Давид је овде подигао царску кулу-двор, на Сиону, а његов син цар Соломон је овде подигао храм Богу, па се од његовог времена Јерусалим назива још и свети град. </w:t>
      </w:r>
      <w:r w:rsidR="00530664">
        <w:rPr>
          <w:rFonts w:ascii="Times New Roman" w:hAnsi="Times New Roman" w:cs="Times New Roman"/>
          <w:sz w:val="24"/>
          <w:lang w:val="sr-Cyrl-RS"/>
        </w:rPr>
        <w:t>Шест векова пре Христовог рођења овај царски град биће опсед</w:t>
      </w:r>
      <w:r w:rsidR="00DB05E2">
        <w:rPr>
          <w:rFonts w:ascii="Times New Roman" w:hAnsi="Times New Roman" w:cs="Times New Roman"/>
          <w:sz w:val="24"/>
          <w:lang w:val="sr-Cyrl-RS"/>
        </w:rPr>
        <w:t>нуt</w:t>
      </w:r>
      <w:r w:rsidR="00482AB4">
        <w:rPr>
          <w:rFonts w:ascii="Times New Roman" w:hAnsi="Times New Roman" w:cs="Times New Roman"/>
          <w:sz w:val="24"/>
          <w:lang w:val="sr-Cyrl-RS"/>
        </w:rPr>
        <w:t xml:space="preserve"> од стране вавилонског цара Н</w:t>
      </w:r>
      <w:r w:rsidR="00530664">
        <w:rPr>
          <w:rFonts w:ascii="Times New Roman" w:hAnsi="Times New Roman" w:cs="Times New Roman"/>
          <w:sz w:val="24"/>
          <w:lang w:val="sr-Cyrl-RS"/>
        </w:rPr>
        <w:t xml:space="preserve">авуходоносора, а Храм ће бити разорен. Јевреји ће бити одведени у ропство. Персијски цар Кир освојиће Вавилон 538.године пре Христа и дозволиће Јеврејима да се врате у отаџбину. </w:t>
      </w:r>
      <w:r w:rsidR="00247EC4">
        <w:rPr>
          <w:rFonts w:ascii="Times New Roman" w:hAnsi="Times New Roman" w:cs="Times New Roman"/>
          <w:sz w:val="24"/>
          <w:lang w:val="sr-Cyrl-RS"/>
        </w:rPr>
        <w:t xml:space="preserve">Мали део народа се одлучио на повратак у Јудеју и та група народа је обновила Храм и Град. </w:t>
      </w:r>
    </w:p>
    <w:p w:rsidR="0080503E" w:rsidRDefault="0080503E" w:rsidP="008538C7">
      <w:pPr>
        <w:spacing w:line="360" w:lineRule="auto"/>
        <w:jc w:val="both"/>
        <w:rPr>
          <w:rFonts w:ascii="Times New Roman" w:hAnsi="Times New Roman" w:cs="Times New Roman"/>
          <w:sz w:val="24"/>
          <w:lang w:val="sr-Cyrl-RS"/>
        </w:rPr>
      </w:pPr>
      <w:r>
        <w:rPr>
          <w:rFonts w:ascii="Times New Roman" w:hAnsi="Times New Roman" w:cs="Times New Roman"/>
          <w:noProof/>
          <w:sz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-635</wp:posOffset>
            </wp:positionV>
            <wp:extent cx="1762125" cy="2047875"/>
            <wp:effectExtent l="0" t="0" r="9525"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bee805c-d45e-454c-84bd-72e8e34b3b8a_200_200.jpg"/>
                    <pic:cNvPicPr/>
                  </pic:nvPicPr>
                  <pic:blipFill>
                    <a:blip r:embed="rId5">
                      <a:extLst>
                        <a:ext uri="{28A0092B-C50C-407E-A947-70E740481C1C}">
                          <a14:useLocalDpi xmlns:a14="http://schemas.microsoft.com/office/drawing/2010/main" val="0"/>
                        </a:ext>
                      </a:extLst>
                    </a:blip>
                    <a:stretch>
                      <a:fillRect/>
                    </a:stretch>
                  </pic:blipFill>
                  <pic:spPr>
                    <a:xfrm>
                      <a:off x="0" y="0"/>
                      <a:ext cx="1762125" cy="204787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sr-Cyrl-RS"/>
        </w:rPr>
        <w:t>Јеврејски цар Давид</w:t>
      </w:r>
    </w:p>
    <w:p w:rsidR="0080503E" w:rsidRDefault="0080503E" w:rsidP="008538C7">
      <w:pPr>
        <w:spacing w:line="360" w:lineRule="auto"/>
        <w:jc w:val="both"/>
        <w:rPr>
          <w:rFonts w:ascii="Times New Roman" w:hAnsi="Times New Roman" w:cs="Times New Roman"/>
          <w:sz w:val="24"/>
          <w:lang w:val="sr-Cyrl-RS"/>
        </w:rPr>
      </w:pPr>
    </w:p>
    <w:p w:rsidR="0080503E" w:rsidRDefault="0080503E" w:rsidP="008538C7">
      <w:pPr>
        <w:spacing w:line="360" w:lineRule="auto"/>
        <w:jc w:val="both"/>
        <w:rPr>
          <w:rFonts w:ascii="Times New Roman" w:hAnsi="Times New Roman" w:cs="Times New Roman"/>
          <w:sz w:val="24"/>
          <w:lang w:val="sr-Cyrl-RS"/>
        </w:rPr>
      </w:pPr>
    </w:p>
    <w:p w:rsidR="0080503E" w:rsidRDefault="0080503E" w:rsidP="008538C7">
      <w:pPr>
        <w:spacing w:line="360" w:lineRule="auto"/>
        <w:jc w:val="both"/>
        <w:rPr>
          <w:rFonts w:ascii="Times New Roman" w:hAnsi="Times New Roman" w:cs="Times New Roman"/>
          <w:sz w:val="24"/>
          <w:lang w:val="sr-Cyrl-RS"/>
        </w:rPr>
      </w:pPr>
    </w:p>
    <w:p w:rsidR="0080503E" w:rsidRDefault="0080503E" w:rsidP="008538C7">
      <w:pPr>
        <w:spacing w:line="360" w:lineRule="auto"/>
        <w:jc w:val="both"/>
        <w:rPr>
          <w:rFonts w:ascii="Times New Roman" w:hAnsi="Times New Roman" w:cs="Times New Roman"/>
          <w:sz w:val="24"/>
          <w:lang w:val="sr-Cyrl-RS"/>
        </w:rPr>
      </w:pPr>
    </w:p>
    <w:p w:rsidR="00482AB4" w:rsidRDefault="00482AB4" w:rsidP="008538C7">
      <w:pPr>
        <w:spacing w:line="360" w:lineRule="auto"/>
        <w:jc w:val="both"/>
        <w:rPr>
          <w:rFonts w:ascii="Times New Roman" w:hAnsi="Times New Roman" w:cs="Times New Roman"/>
          <w:sz w:val="24"/>
          <w:lang w:val="sr-Cyrl-RS"/>
        </w:rPr>
      </w:pPr>
    </w:p>
    <w:p w:rsidR="00CF424D" w:rsidRDefault="00CF424D" w:rsidP="008538C7">
      <w:pPr>
        <w:spacing w:line="360" w:lineRule="auto"/>
        <w:jc w:val="both"/>
        <w:rPr>
          <w:rFonts w:ascii="Times New Roman" w:hAnsi="Times New Roman" w:cs="Times New Roman"/>
          <w:sz w:val="24"/>
          <w:u w:val="single"/>
          <w:lang w:val="sr-Cyrl-RS"/>
        </w:rPr>
      </w:pPr>
    </w:p>
    <w:p w:rsidR="00CF424D" w:rsidRDefault="00CF424D" w:rsidP="008538C7">
      <w:pPr>
        <w:spacing w:line="360" w:lineRule="auto"/>
        <w:jc w:val="both"/>
        <w:rPr>
          <w:rFonts w:ascii="Times New Roman" w:hAnsi="Times New Roman" w:cs="Times New Roman"/>
          <w:sz w:val="24"/>
          <w:u w:val="single"/>
          <w:lang w:val="sr-Cyrl-RS"/>
        </w:rPr>
      </w:pPr>
    </w:p>
    <w:p w:rsidR="00F34254" w:rsidRDefault="00F34254" w:rsidP="008538C7">
      <w:pPr>
        <w:spacing w:line="360" w:lineRule="auto"/>
        <w:jc w:val="both"/>
        <w:rPr>
          <w:rFonts w:ascii="Times New Roman" w:hAnsi="Times New Roman" w:cs="Times New Roman"/>
          <w:sz w:val="24"/>
          <w:u w:val="single"/>
          <w:lang w:val="sr-Cyrl-RS"/>
        </w:rPr>
      </w:pPr>
    </w:p>
    <w:p w:rsidR="00F34254" w:rsidRDefault="00F34254" w:rsidP="008538C7">
      <w:pPr>
        <w:spacing w:line="360" w:lineRule="auto"/>
        <w:jc w:val="both"/>
        <w:rPr>
          <w:rFonts w:ascii="Times New Roman" w:hAnsi="Times New Roman" w:cs="Times New Roman"/>
          <w:sz w:val="24"/>
          <w:u w:val="single"/>
          <w:lang w:val="sr-Cyrl-RS"/>
        </w:rPr>
      </w:pPr>
    </w:p>
    <w:p w:rsidR="00F34254" w:rsidRDefault="00F34254" w:rsidP="008538C7">
      <w:pPr>
        <w:spacing w:line="360" w:lineRule="auto"/>
        <w:jc w:val="both"/>
        <w:rPr>
          <w:rFonts w:ascii="Times New Roman" w:hAnsi="Times New Roman" w:cs="Times New Roman"/>
          <w:sz w:val="24"/>
          <w:u w:val="single"/>
          <w:lang w:val="sr-Cyrl-RS"/>
        </w:rPr>
      </w:pPr>
    </w:p>
    <w:p w:rsidR="00F34254" w:rsidRDefault="00F34254" w:rsidP="008538C7">
      <w:pPr>
        <w:spacing w:line="360" w:lineRule="auto"/>
        <w:jc w:val="both"/>
        <w:rPr>
          <w:rFonts w:ascii="Times New Roman" w:hAnsi="Times New Roman" w:cs="Times New Roman"/>
          <w:sz w:val="24"/>
          <w:u w:val="single"/>
          <w:lang w:val="sr-Cyrl-RS"/>
        </w:rPr>
      </w:pPr>
    </w:p>
    <w:p w:rsidR="00F34254" w:rsidRDefault="00F34254" w:rsidP="008538C7">
      <w:pPr>
        <w:spacing w:line="360" w:lineRule="auto"/>
        <w:jc w:val="both"/>
        <w:rPr>
          <w:rFonts w:ascii="Times New Roman" w:hAnsi="Times New Roman" w:cs="Times New Roman"/>
          <w:sz w:val="24"/>
          <w:u w:val="single"/>
          <w:lang w:val="sr-Cyrl-RS"/>
        </w:rPr>
      </w:pPr>
    </w:p>
    <w:p w:rsidR="00F34254" w:rsidRDefault="00F34254" w:rsidP="008538C7">
      <w:pPr>
        <w:spacing w:line="360" w:lineRule="auto"/>
        <w:jc w:val="both"/>
        <w:rPr>
          <w:rFonts w:ascii="Times New Roman" w:hAnsi="Times New Roman" w:cs="Times New Roman"/>
          <w:sz w:val="24"/>
          <w:u w:val="single"/>
          <w:lang w:val="sr-Cyrl-RS"/>
        </w:rPr>
      </w:pPr>
    </w:p>
    <w:p w:rsidR="00F34254" w:rsidRDefault="00F34254" w:rsidP="008538C7">
      <w:pPr>
        <w:spacing w:line="360" w:lineRule="auto"/>
        <w:jc w:val="both"/>
        <w:rPr>
          <w:rFonts w:ascii="Times New Roman" w:hAnsi="Times New Roman" w:cs="Times New Roman"/>
          <w:sz w:val="24"/>
          <w:u w:val="single"/>
          <w:lang w:val="sr-Cyrl-RS"/>
        </w:rPr>
      </w:pPr>
    </w:p>
    <w:p w:rsidR="00F34254" w:rsidRDefault="00F34254" w:rsidP="008538C7">
      <w:pPr>
        <w:spacing w:line="360" w:lineRule="auto"/>
        <w:jc w:val="both"/>
        <w:rPr>
          <w:rFonts w:ascii="Times New Roman" w:hAnsi="Times New Roman" w:cs="Times New Roman"/>
          <w:sz w:val="24"/>
          <w:u w:val="single"/>
          <w:lang w:val="sr-Cyrl-RS"/>
        </w:rPr>
      </w:pPr>
    </w:p>
    <w:p w:rsidR="00CF424D" w:rsidRDefault="00CF424D" w:rsidP="00CF424D">
      <w:pPr>
        <w:spacing w:line="360" w:lineRule="auto"/>
        <w:jc w:val="center"/>
        <w:rPr>
          <w:rFonts w:ascii="Times New Roman" w:hAnsi="Times New Roman" w:cs="Times New Roman"/>
          <w:sz w:val="24"/>
          <w:lang w:val="sr-Cyrl-RS"/>
        </w:rPr>
      </w:pPr>
      <w:r>
        <w:rPr>
          <w:rFonts w:ascii="Times New Roman" w:hAnsi="Times New Roman" w:cs="Times New Roman"/>
          <w:sz w:val="24"/>
          <w:lang w:val="sr-Cyrl-RS"/>
        </w:rPr>
        <w:lastRenderedPageBreak/>
        <w:t>ВАЖНИ ДОГАЂАЈИ ЈЕВРЕЈСКЕ ИСОРИЈЕ ПРЕ ХРИСТОВОГ РОЂЕЊА</w:t>
      </w:r>
    </w:p>
    <w:p w:rsidR="00CF424D" w:rsidRDefault="00CF424D" w:rsidP="008538C7">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Јевреји су били изабрани народ који су кроз своју историју желели да сачувају веру у једног Бога Јахвеа. Разлог такве потребе је био у томе што су се као народ сусретали са другим народима </w:t>
      </w:r>
      <w:r w:rsidR="00B26B38">
        <w:rPr>
          <w:rFonts w:ascii="Times New Roman" w:hAnsi="Times New Roman" w:cs="Times New Roman"/>
          <w:sz w:val="24"/>
          <w:lang w:val="sr-Cyrl-RS"/>
        </w:rPr>
        <w:t xml:space="preserve">политеистичке религије, код којих је, дакле, постојала вера у више богова. </w:t>
      </w:r>
    </w:p>
    <w:p w:rsidR="00B26B38" w:rsidRDefault="00B26B38" w:rsidP="008538C7">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МОНОТЕИЗАМ-вера у једног Бога</w:t>
      </w:r>
    </w:p>
    <w:p w:rsidR="00B26B38" w:rsidRDefault="00B26B38" w:rsidP="00B26B38">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Хришћанство</w:t>
      </w:r>
    </w:p>
    <w:p w:rsidR="00B26B38" w:rsidRDefault="00B26B38" w:rsidP="00B26B38">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Јудаизам</w:t>
      </w:r>
    </w:p>
    <w:p w:rsidR="00B26B38" w:rsidRDefault="00B26B38" w:rsidP="00B26B38">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Ислам</w:t>
      </w:r>
    </w:p>
    <w:p w:rsidR="00B26B38" w:rsidRDefault="00B26B38" w:rsidP="00B26B38">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Будизам</w:t>
      </w:r>
    </w:p>
    <w:p w:rsidR="00B26B38" w:rsidRDefault="00B26B38" w:rsidP="00B26B3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ПОЛИТЕИЗАМ-вера у више богова</w:t>
      </w:r>
    </w:p>
    <w:p w:rsidR="00B26B38" w:rsidRDefault="00B26B38" w:rsidP="00B26B38">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Стара египатска религија</w:t>
      </w:r>
    </w:p>
    <w:p w:rsidR="00B26B38" w:rsidRDefault="00B26B38" w:rsidP="00B26B38">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Стара римска религија</w:t>
      </w:r>
    </w:p>
    <w:p w:rsidR="00B26B38" w:rsidRDefault="00B26B38" w:rsidP="00B26B38">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Стара грчка религија</w:t>
      </w:r>
    </w:p>
    <w:p w:rsidR="00B26B38" w:rsidRDefault="00B26B38" w:rsidP="00B26B38">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Стара словенска религија</w:t>
      </w:r>
    </w:p>
    <w:p w:rsidR="00B26B38" w:rsidRDefault="00B26B38" w:rsidP="00B26B38">
      <w:pPr>
        <w:spacing w:line="360" w:lineRule="auto"/>
        <w:jc w:val="both"/>
        <w:rPr>
          <w:rFonts w:ascii="Times New Roman" w:hAnsi="Times New Roman" w:cs="Times New Roman"/>
          <w:sz w:val="24"/>
          <w:lang w:val="sr-Cyrl-RS"/>
        </w:rPr>
      </w:pPr>
    </w:p>
    <w:p w:rsidR="00B26B38" w:rsidRDefault="00B26B38" w:rsidP="00B26B3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Старозаветна историја спасења почиње од личности Авраама и Божијег позива упућеног њему да напусти своју домовину и да следи позив који му је Бог упутио. </w:t>
      </w:r>
    </w:p>
    <w:p w:rsidR="00DA1C45" w:rsidRDefault="00DA1C45" w:rsidP="00B26B38">
      <w:pPr>
        <w:spacing w:line="360" w:lineRule="auto"/>
        <w:jc w:val="both"/>
        <w:rPr>
          <w:rFonts w:ascii="Times New Roman" w:hAnsi="Times New Roman" w:cs="Times New Roman"/>
          <w:sz w:val="24"/>
          <w:lang w:val="sr-Cyrl-RS"/>
        </w:rPr>
      </w:pPr>
      <w:r>
        <w:rPr>
          <w:rFonts w:ascii="Times New Roman" w:hAnsi="Times New Roman" w:cs="Times New Roman"/>
          <w:noProof/>
          <w:sz w:val="24"/>
        </w:rPr>
        <w:drawing>
          <wp:inline distT="0" distB="0" distL="0" distR="0">
            <wp:extent cx="5124450" cy="2590800"/>
            <wp:effectExtent l="0" t="0" r="19050" b="5715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685FAE" w:rsidRDefault="00685FAE" w:rsidP="00B26B38">
      <w:pPr>
        <w:spacing w:line="360" w:lineRule="auto"/>
        <w:jc w:val="both"/>
        <w:rPr>
          <w:rFonts w:ascii="Times New Roman" w:hAnsi="Times New Roman" w:cs="Times New Roman"/>
          <w:sz w:val="24"/>
          <w:lang w:val="sr-Cyrl-RS"/>
        </w:rPr>
      </w:pPr>
      <w:r>
        <w:rPr>
          <w:rFonts w:ascii="Times New Roman" w:hAnsi="Times New Roman" w:cs="Times New Roman"/>
          <w:noProof/>
          <w:sz w:val="24"/>
        </w:rPr>
        <w:lastRenderedPageBreak/>
        <w:drawing>
          <wp:inline distT="0" distB="0" distL="0" distR="0">
            <wp:extent cx="5800725" cy="4333875"/>
            <wp:effectExtent l="0" t="38100" r="0" b="6667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685FAE" w:rsidRDefault="00861E1F" w:rsidP="00B26B38">
      <w:pPr>
        <w:spacing w:line="360" w:lineRule="auto"/>
        <w:jc w:val="both"/>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4384" behindDoc="0" locked="0" layoutInCell="1" allowOverlap="1">
                <wp:simplePos x="0" y="0"/>
                <wp:positionH relativeFrom="column">
                  <wp:posOffset>19050</wp:posOffset>
                </wp:positionH>
                <wp:positionV relativeFrom="paragraph">
                  <wp:posOffset>1620520</wp:posOffset>
                </wp:positionV>
                <wp:extent cx="6410325" cy="1143000"/>
                <wp:effectExtent l="0" t="0" r="66675" b="19050"/>
                <wp:wrapNone/>
                <wp:docPr id="9" name="Folded Corner 9"/>
                <wp:cNvGraphicFramePr/>
                <a:graphic xmlns:a="http://schemas.openxmlformats.org/drawingml/2006/main">
                  <a:graphicData uri="http://schemas.microsoft.com/office/word/2010/wordprocessingShape">
                    <wps:wsp>
                      <wps:cNvSpPr/>
                      <wps:spPr>
                        <a:xfrm>
                          <a:off x="0" y="0"/>
                          <a:ext cx="6410325" cy="1143000"/>
                        </a:xfrm>
                        <a:prstGeom prst="foldedCorner">
                          <a:avLst/>
                        </a:prstGeom>
                      </wps:spPr>
                      <wps:style>
                        <a:lnRef idx="1">
                          <a:schemeClr val="accent4"/>
                        </a:lnRef>
                        <a:fillRef idx="2">
                          <a:schemeClr val="accent4"/>
                        </a:fillRef>
                        <a:effectRef idx="1">
                          <a:schemeClr val="accent4"/>
                        </a:effectRef>
                        <a:fontRef idx="minor">
                          <a:schemeClr val="dk1"/>
                        </a:fontRef>
                      </wps:style>
                      <wps:txbx>
                        <w:txbxContent>
                          <w:p w:rsidR="00861E1F" w:rsidRPr="00861E1F" w:rsidRDefault="00861E1F" w:rsidP="00861E1F">
                            <w:pPr>
                              <w:rPr>
                                <w:rFonts w:ascii="Times New Roman" w:hAnsi="Times New Roman" w:cs="Times New Roman"/>
                                <w:sz w:val="24"/>
                                <w:lang w:val="sr-Cyrl-RS"/>
                              </w:rPr>
                            </w:pPr>
                            <w:r>
                              <w:rPr>
                                <w:rFonts w:ascii="Times New Roman" w:hAnsi="Times New Roman" w:cs="Times New Roman"/>
                                <w:sz w:val="24"/>
                                <w:lang w:val="sr-Cyrl-RS"/>
                              </w:rPr>
                              <w:t>На Синајској гори, која се налази на Синајском полуострву , Мојсије је добио 10 Божијих заповести по којима је требало Јевреји да живе. Овај закон је представљао срж живота односа са Богом (прве четири заповести) и односа са другим човеком (осталих шест).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9" o:spid="_x0000_s1029" type="#_x0000_t65" style="position:absolute;left:0;text-align:left;margin-left:1.5pt;margin-top:127.6pt;width:504.75pt;height:9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" adj="18000" fillcolor="#ffd555 [2167]" strokecolor="#ffc000 [3207]" strokeweight=".5pt">
                <v:fill color2="#ffcc31 [2615]" rotate="t" colors="0 #ffdd9c;.5 #ffd78e;1 #ffd479" focus="100%" type="gradient">
                  <o:fill v:ext="view" type="gradientUnscaled"/>
                </v:fill>
                <v:stroke joinstyle="miter"/>
                <v:textbox>
                  <w:txbxContent>
                    <w:p w:rsidR="00861E1F" w:rsidRPr="00861E1F" w:rsidRDefault="00861E1F" w:rsidP="00861E1F">
                      <w:pPr>
                        <w:rPr>
                          <w:rFonts w:ascii="Times New Roman" w:hAnsi="Times New Roman" w:cs="Times New Roman"/>
                          <w:sz w:val="24"/>
                          <w:lang w:val="sr-Cyrl-RS"/>
                        </w:rPr>
                      </w:pPr>
                      <w:r>
                        <w:rPr>
                          <w:rFonts w:ascii="Times New Roman" w:hAnsi="Times New Roman" w:cs="Times New Roman"/>
                          <w:sz w:val="24"/>
                          <w:lang w:val="sr-Cyrl-RS"/>
                        </w:rPr>
                        <w:t>На Синајској гори, која се налази на Синајском полуострву , Мојсије је добио 10 Божијих заповести по којима је требало Јевреји да живе. Овај закон је представљао срж живота односа са Богом (прве четири заповести) и односа са другим човеком (осталих шест).</w:t>
                      </w:r>
                    </w:p>
                  </w:txbxContent>
                </v:textbox>
              </v:shape>
            </w:pict>
          </mc:Fallback>
        </mc:AlternateContent>
      </w:r>
      <w:r w:rsidR="00E87057">
        <w:rPr>
          <w:rFonts w:ascii="Times New Roman" w:hAnsi="Times New Roman" w:cs="Times New Roman"/>
          <w:noProof/>
          <w:sz w:val="24"/>
        </w:rP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39370</wp:posOffset>
                </wp:positionV>
                <wp:extent cx="6438900" cy="1409700"/>
                <wp:effectExtent l="0" t="0" r="57150" b="19050"/>
                <wp:wrapNone/>
                <wp:docPr id="8" name="Folded Corner 8"/>
                <wp:cNvGraphicFramePr/>
                <a:graphic xmlns:a="http://schemas.openxmlformats.org/drawingml/2006/main">
                  <a:graphicData uri="http://schemas.microsoft.com/office/word/2010/wordprocessingShape">
                    <wps:wsp>
                      <wps:cNvSpPr/>
                      <wps:spPr>
                        <a:xfrm>
                          <a:off x="0" y="0"/>
                          <a:ext cx="6438900" cy="1409700"/>
                        </a:xfrm>
                        <a:prstGeom prst="foldedCorner">
                          <a:avLst/>
                        </a:prstGeom>
                      </wps:spPr>
                      <wps:style>
                        <a:lnRef idx="1">
                          <a:schemeClr val="accent4"/>
                        </a:lnRef>
                        <a:fillRef idx="2">
                          <a:schemeClr val="accent4"/>
                        </a:fillRef>
                        <a:effectRef idx="1">
                          <a:schemeClr val="accent4"/>
                        </a:effectRef>
                        <a:fontRef idx="minor">
                          <a:schemeClr val="dk1"/>
                        </a:fontRef>
                      </wps:style>
                      <wps:txbx>
                        <w:txbxContent>
                          <w:p w:rsidR="00E87057" w:rsidRDefault="003857F6" w:rsidP="00E87057">
                            <w:pPr>
                              <w:rPr>
                                <w:rFonts w:ascii="Times New Roman" w:hAnsi="Times New Roman" w:cs="Times New Roman"/>
                                <w:sz w:val="24"/>
                                <w:lang w:val="sr-Cyrl-RS"/>
                              </w:rPr>
                            </w:pPr>
                            <w:r>
                              <w:rPr>
                                <w:rFonts w:ascii="Times New Roman" w:hAnsi="Times New Roman" w:cs="Times New Roman"/>
                                <w:sz w:val="24"/>
                                <w:lang w:val="sr-Cyrl-RS"/>
                              </w:rPr>
                              <w:t xml:space="preserve">С обзиром на то да је јеврејски народ знао да падне у искушења и да греши, често је и тешко живео. Пре свега, овај народ је много пропатио у египатском ропству где је служио као бесплатна радна снага. </w:t>
                            </w:r>
                          </w:p>
                          <w:p w:rsidR="003857F6" w:rsidRDefault="003857F6" w:rsidP="00E87057">
                            <w:pPr>
                              <w:rPr>
                                <w:rFonts w:ascii="Times New Roman" w:hAnsi="Times New Roman" w:cs="Times New Roman"/>
                                <w:sz w:val="24"/>
                                <w:lang w:val="sr-Cyrl-RS"/>
                              </w:rPr>
                            </w:pPr>
                            <w:r>
                              <w:rPr>
                                <w:rFonts w:ascii="Times New Roman" w:hAnsi="Times New Roman" w:cs="Times New Roman"/>
                                <w:sz w:val="24"/>
                                <w:lang w:val="sr-Cyrl-RS"/>
                              </w:rPr>
                              <w:t>Мојсије је био пророк који је извео јеврејски народ из тамнице Египта и превео га преко мора тражећи Обећану земљу. Тај прелазак, кога се Јевреји</w:t>
                            </w:r>
                            <w:r w:rsidR="00861E1F">
                              <w:rPr>
                                <w:rFonts w:ascii="Times New Roman" w:hAnsi="Times New Roman" w:cs="Times New Roman"/>
                                <w:sz w:val="24"/>
                                <w:lang w:val="sr-Cyrl-RS"/>
                              </w:rPr>
                              <w:t xml:space="preserve"> и данас сећају, зове се Пасха.</w:t>
                            </w:r>
                          </w:p>
                          <w:p w:rsidR="003857F6" w:rsidRPr="00E87057" w:rsidRDefault="003857F6" w:rsidP="00E87057">
                            <w:pPr>
                              <w:rPr>
                                <w:rFonts w:ascii="Times New Roman" w:hAnsi="Times New Roman" w:cs="Times New Roman"/>
                                <w:sz w:val="24"/>
                                <w:lang w:val="sr-Cyrl-R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olded Corner 8" o:spid="_x0000_s1030" type="#_x0000_t65" style="position:absolute;left:0;text-align:left;margin-left:0;margin-top:3.1pt;width:507pt;height:111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" adj="18000" fillcolor="#ffd555 [2167]" strokecolor="#ffc000 [3207]" strokeweight=".5pt">
                <v:fill color2="#ffcc31 [2615]" rotate="t" colors="0 #ffdd9c;.5 #ffd78e;1 #ffd479" focus="100%" type="gradient">
                  <o:fill v:ext="view" type="gradientUnscaled"/>
                </v:fill>
                <v:stroke joinstyle="miter"/>
                <v:textbox>
                  <w:txbxContent>
                    <w:p w:rsidR="00E87057" w:rsidRDefault="003857F6" w:rsidP="00E87057">
                      <w:pPr>
                        <w:rPr>
                          <w:rFonts w:ascii="Times New Roman" w:hAnsi="Times New Roman" w:cs="Times New Roman"/>
                          <w:sz w:val="24"/>
                          <w:lang w:val="sr-Cyrl-RS"/>
                        </w:rPr>
                      </w:pPr>
                      <w:r>
                        <w:rPr>
                          <w:rFonts w:ascii="Times New Roman" w:hAnsi="Times New Roman" w:cs="Times New Roman"/>
                          <w:sz w:val="24"/>
                          <w:lang w:val="sr-Cyrl-RS"/>
                        </w:rPr>
                        <w:t xml:space="preserve">С обзиром на то да је јеврејски народ знао да падне у искушења и да греши, често је и тешко живео. Пре свега, овај народ је много пропатио у египатском ропству где је служио као бесплатна радна снага. </w:t>
                      </w:r>
                    </w:p>
                    <w:p w:rsidR="003857F6" w:rsidRDefault="003857F6" w:rsidP="00E87057">
                      <w:pPr>
                        <w:rPr>
                          <w:rFonts w:ascii="Times New Roman" w:hAnsi="Times New Roman" w:cs="Times New Roman"/>
                          <w:sz w:val="24"/>
                          <w:lang w:val="sr-Cyrl-RS"/>
                        </w:rPr>
                      </w:pPr>
                      <w:r>
                        <w:rPr>
                          <w:rFonts w:ascii="Times New Roman" w:hAnsi="Times New Roman" w:cs="Times New Roman"/>
                          <w:sz w:val="24"/>
                          <w:lang w:val="sr-Cyrl-RS"/>
                        </w:rPr>
                        <w:t>Мојсије је био пророк који је извео јеврејски народ из тамнице Египта и превео га преко мора тражећи Обећану земљу. Тај прелазак, кога се Јевреји</w:t>
                      </w:r>
                      <w:r w:rsidR="00861E1F">
                        <w:rPr>
                          <w:rFonts w:ascii="Times New Roman" w:hAnsi="Times New Roman" w:cs="Times New Roman"/>
                          <w:sz w:val="24"/>
                          <w:lang w:val="sr-Cyrl-RS"/>
                        </w:rPr>
                        <w:t xml:space="preserve"> и данас сећају, зове се Пасха.</w:t>
                      </w:r>
                    </w:p>
                    <w:p w:rsidR="003857F6" w:rsidRPr="00E87057" w:rsidRDefault="003857F6" w:rsidP="00E87057">
                      <w:pPr>
                        <w:rPr>
                          <w:rFonts w:ascii="Times New Roman" w:hAnsi="Times New Roman" w:cs="Times New Roman"/>
                          <w:sz w:val="24"/>
                          <w:lang w:val="sr-Cyrl-RS"/>
                        </w:rPr>
                      </w:pPr>
                    </w:p>
                  </w:txbxContent>
                </v:textbox>
                <w10:wrap anchorx="margin"/>
              </v:shape>
            </w:pict>
          </mc:Fallback>
        </mc:AlternateContent>
      </w:r>
      <w:r>
        <w:rPr>
          <w:rFonts w:ascii="Times New Roman" w:hAnsi="Times New Roman" w:cs="Times New Roman"/>
          <w:sz w:val="24"/>
          <w:lang w:val="sr-Cyrl-RS"/>
        </w:rPr>
        <w:t xml:space="preserve">     </w:t>
      </w:r>
    </w:p>
    <w:p w:rsidR="00861E1F" w:rsidRDefault="00861E1F" w:rsidP="00B26B38">
      <w:pPr>
        <w:spacing w:line="360" w:lineRule="auto"/>
        <w:jc w:val="both"/>
        <w:rPr>
          <w:rFonts w:ascii="Times New Roman" w:hAnsi="Times New Roman" w:cs="Times New Roman"/>
          <w:sz w:val="24"/>
          <w:lang w:val="sr-Cyrl-RS"/>
        </w:rPr>
      </w:pPr>
    </w:p>
    <w:p w:rsidR="00861E1F" w:rsidRDefault="00861E1F" w:rsidP="00B26B38">
      <w:pPr>
        <w:spacing w:line="360" w:lineRule="auto"/>
        <w:jc w:val="both"/>
        <w:rPr>
          <w:rFonts w:ascii="Times New Roman" w:hAnsi="Times New Roman" w:cs="Times New Roman"/>
          <w:sz w:val="24"/>
          <w:lang w:val="sr-Cyrl-RS"/>
        </w:rPr>
      </w:pPr>
    </w:p>
    <w:p w:rsidR="00861E1F" w:rsidRDefault="00861E1F" w:rsidP="00B26B38">
      <w:pPr>
        <w:spacing w:line="360" w:lineRule="auto"/>
        <w:jc w:val="both"/>
        <w:rPr>
          <w:rFonts w:ascii="Times New Roman" w:hAnsi="Times New Roman" w:cs="Times New Roman"/>
          <w:sz w:val="24"/>
          <w:lang w:val="sr-Cyrl-RS"/>
        </w:rPr>
      </w:pPr>
    </w:p>
    <w:p w:rsidR="00861E1F" w:rsidRDefault="00861E1F" w:rsidP="00B26B38">
      <w:pPr>
        <w:spacing w:line="360" w:lineRule="auto"/>
        <w:jc w:val="both"/>
        <w:rPr>
          <w:rFonts w:ascii="Times New Roman" w:hAnsi="Times New Roman" w:cs="Times New Roman"/>
          <w:sz w:val="24"/>
          <w:lang w:val="sr-Cyrl-RS"/>
        </w:rPr>
      </w:pPr>
    </w:p>
    <w:p w:rsidR="00861E1F" w:rsidRDefault="00861E1F" w:rsidP="00B26B38">
      <w:pPr>
        <w:spacing w:line="360" w:lineRule="auto"/>
        <w:jc w:val="both"/>
        <w:rPr>
          <w:rFonts w:ascii="Times New Roman" w:hAnsi="Times New Roman" w:cs="Times New Roman"/>
          <w:sz w:val="24"/>
          <w:lang w:val="sr-Cyrl-RS"/>
        </w:rPr>
      </w:pPr>
    </w:p>
    <w:p w:rsidR="00861E1F" w:rsidRDefault="00861E1F" w:rsidP="00B26B38">
      <w:pPr>
        <w:spacing w:line="360" w:lineRule="auto"/>
        <w:jc w:val="both"/>
        <w:rPr>
          <w:rFonts w:ascii="Times New Roman" w:hAnsi="Times New Roman" w:cs="Times New Roman"/>
          <w:sz w:val="24"/>
          <w:lang w:val="sr-Cyrl-RS"/>
        </w:rPr>
      </w:pPr>
    </w:p>
    <w:p w:rsidR="00861E1F" w:rsidRDefault="00861E1F" w:rsidP="00B26B38">
      <w:pPr>
        <w:spacing w:line="360" w:lineRule="auto"/>
        <w:jc w:val="both"/>
        <w:rPr>
          <w:rFonts w:ascii="Times New Roman" w:hAnsi="Times New Roman" w:cs="Times New Roman"/>
          <w:sz w:val="24"/>
          <w:lang w:val="sr-Cyrl-RS"/>
        </w:rPr>
      </w:pPr>
    </w:p>
    <w:p w:rsidR="00861E1F" w:rsidRDefault="00861E1F" w:rsidP="00B26B38">
      <w:pPr>
        <w:spacing w:line="360" w:lineRule="auto"/>
        <w:jc w:val="both"/>
        <w:rPr>
          <w:rFonts w:ascii="Times New Roman" w:hAnsi="Times New Roman" w:cs="Times New Roman"/>
          <w:sz w:val="24"/>
          <w:lang w:val="sr-Cyrl-RS"/>
        </w:rPr>
      </w:pPr>
    </w:p>
    <w:p w:rsidR="00861E1F" w:rsidRDefault="00861E1F" w:rsidP="00B26B38">
      <w:pPr>
        <w:spacing w:line="360" w:lineRule="auto"/>
        <w:jc w:val="both"/>
        <w:rPr>
          <w:rFonts w:ascii="Times New Roman" w:hAnsi="Times New Roman" w:cs="Times New Roman"/>
          <w:sz w:val="24"/>
          <w:lang w:val="sr-Cyrl-RS"/>
        </w:rPr>
      </w:pPr>
    </w:p>
    <w:p w:rsidR="00861E1F" w:rsidRPr="00241604" w:rsidRDefault="00861E1F" w:rsidP="00B26B38">
      <w:pPr>
        <w:spacing w:line="360" w:lineRule="auto"/>
        <w:jc w:val="both"/>
        <w:rPr>
          <w:rFonts w:ascii="Times New Roman" w:hAnsi="Times New Roman" w:cs="Times New Roman"/>
          <w:b/>
          <w:sz w:val="24"/>
          <w:lang w:val="sr-Cyrl-RS"/>
        </w:rPr>
      </w:pPr>
      <w:r w:rsidRPr="00241604">
        <w:rPr>
          <w:rFonts w:ascii="Times New Roman" w:hAnsi="Times New Roman" w:cs="Times New Roman"/>
          <w:b/>
          <w:sz w:val="24"/>
          <w:lang w:val="sr-Cyrl-RS"/>
        </w:rPr>
        <w:lastRenderedPageBreak/>
        <w:t>ЦАРЕВИ</w:t>
      </w:r>
    </w:p>
    <w:p w:rsidR="00861E1F" w:rsidRDefault="00861E1F" w:rsidP="00B26B3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Први јеврејски цар звао се Саул. Најпознатији цар, који је ујединио 12 јеврејских племена био је Давид. Он је изабрао Јерусалим за главни град. </w:t>
      </w:r>
      <w:r w:rsidR="0070682C">
        <w:rPr>
          <w:rFonts w:ascii="Times New Roman" w:hAnsi="Times New Roman" w:cs="Times New Roman"/>
          <w:sz w:val="24"/>
          <w:lang w:val="sr-Cyrl-RS"/>
        </w:rPr>
        <w:t xml:space="preserve">Остао је упамћен по Псалмима, молитвеним песмама које се певају уз струне. Написао је 150 Псалама. </w:t>
      </w:r>
      <w:r>
        <w:rPr>
          <w:rFonts w:ascii="Times New Roman" w:hAnsi="Times New Roman" w:cs="Times New Roman"/>
          <w:sz w:val="24"/>
          <w:lang w:val="sr-Cyrl-RS"/>
        </w:rPr>
        <w:t>Давида</w:t>
      </w:r>
      <w:r w:rsidR="00241604">
        <w:rPr>
          <w:rFonts w:ascii="Times New Roman" w:hAnsi="Times New Roman" w:cs="Times New Roman"/>
          <w:sz w:val="24"/>
          <w:lang w:val="sr-Cyrl-RS"/>
        </w:rPr>
        <w:t xml:space="preserve"> је наследио његов син, цар Соломон. Соломон</w:t>
      </w:r>
      <w:r>
        <w:rPr>
          <w:rFonts w:ascii="Times New Roman" w:hAnsi="Times New Roman" w:cs="Times New Roman"/>
          <w:sz w:val="24"/>
          <w:lang w:val="sr-Cyrl-RS"/>
        </w:rPr>
        <w:t xml:space="preserve"> је саградио најзначајнији храм који је остао познат као Соломонов храм. </w:t>
      </w:r>
    </w:p>
    <w:p w:rsidR="0070682C" w:rsidRPr="00241604" w:rsidRDefault="0070682C" w:rsidP="00B26B38">
      <w:pPr>
        <w:spacing w:line="360" w:lineRule="auto"/>
        <w:jc w:val="both"/>
        <w:rPr>
          <w:rFonts w:ascii="Times New Roman" w:hAnsi="Times New Roman" w:cs="Times New Roman"/>
          <w:b/>
          <w:sz w:val="24"/>
          <w:lang w:val="sr-Cyrl-RS"/>
        </w:rPr>
      </w:pPr>
      <w:bookmarkStart w:id="0" w:name="_GoBack"/>
      <w:r w:rsidRPr="00241604">
        <w:rPr>
          <w:rFonts w:ascii="Times New Roman" w:hAnsi="Times New Roman" w:cs="Times New Roman"/>
          <w:b/>
          <w:sz w:val="24"/>
          <w:lang w:val="sr-Cyrl-RS"/>
        </w:rPr>
        <w:t>ПРОРОЦИ</w:t>
      </w:r>
    </w:p>
    <w:bookmarkEnd w:id="0"/>
    <w:p w:rsidR="0070682C" w:rsidRDefault="0070682C" w:rsidP="00B26B3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Након царева уследило је време пророка. Пророци су били људи који су опомињали цареве и народ да не греше и не иду против Бога. Они су најављивали долазак Исуса Христа , који ће доћи из племена Давидовог. Најпознатија четворица великих пророка су: </w:t>
      </w:r>
    </w:p>
    <w:p w:rsidR="0070682C" w:rsidRDefault="0070682C" w:rsidP="0070682C">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Исаија</w:t>
      </w:r>
    </w:p>
    <w:p w:rsidR="0070682C" w:rsidRDefault="0070682C" w:rsidP="0070682C">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Јеремија</w:t>
      </w:r>
    </w:p>
    <w:p w:rsidR="0070682C" w:rsidRDefault="0070682C" w:rsidP="0070682C">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Језекиљ</w:t>
      </w:r>
    </w:p>
    <w:p w:rsidR="0070682C" w:rsidRDefault="0070682C" w:rsidP="0070682C">
      <w:pPr>
        <w:pStyle w:val="ListParagraph"/>
        <w:numPr>
          <w:ilvl w:val="0"/>
          <w:numId w:val="2"/>
        </w:num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Данило </w:t>
      </w:r>
    </w:p>
    <w:p w:rsidR="0070682C" w:rsidRDefault="0070682C" w:rsidP="0070682C">
      <w:pPr>
        <w:spacing w:line="360" w:lineRule="auto"/>
        <w:jc w:val="both"/>
        <w:rPr>
          <w:rFonts w:ascii="Times New Roman" w:hAnsi="Times New Roman" w:cs="Times New Roman"/>
          <w:color w:val="C00000"/>
          <w:u w:val="single"/>
          <w:lang w:val="sr-Cyrl-RS"/>
        </w:rPr>
      </w:pPr>
      <w:r>
        <w:rPr>
          <w:rFonts w:ascii="Times New Roman" w:hAnsi="Times New Roman" w:cs="Times New Roman"/>
          <w:color w:val="C00000"/>
          <w:u w:val="single"/>
          <w:lang w:val="sr-Cyrl-RS"/>
        </w:rPr>
        <w:t>ИСТОРИЈА ЈЕВРЕЈСКОГ НАРОДА ЈЕ ЗАВИСИЛА ОД ЊИХОВИХ ДЕЛА ЉУБАВИ ПРЕМА БОГУ. КАКО ЈЕ НАРОД ГРЕШИО, ТАКО ЈЕ ПАДАО У РОПСТВО. СХОДНО ТОМЕ, ЈАВИЛА СЕ НАДА ДА ЋЕ ДОЋИ СПАСИТЕЉ КОЈИ ЋЕ ИХ ИЗБАВИТИ ОД РОПСТВА И ГРЕХА. СПАСИТЕЉА СУ НАЗВАЛИ МЕСИЈА.</w:t>
      </w:r>
    </w:p>
    <w:p w:rsidR="0070682C" w:rsidRDefault="0070682C" w:rsidP="0070682C">
      <w:pPr>
        <w:spacing w:line="360" w:lineRule="auto"/>
        <w:jc w:val="both"/>
        <w:rPr>
          <w:rFonts w:ascii="Times New Roman" w:hAnsi="Times New Roman" w:cs="Times New Roman"/>
          <w:color w:val="C00000"/>
          <w:u w:val="dotted"/>
          <w:lang w:val="sr-Cyrl-RS"/>
        </w:rPr>
      </w:pPr>
      <w:r>
        <w:rPr>
          <w:rFonts w:ascii="Times New Roman" w:hAnsi="Times New Roman" w:cs="Times New Roman"/>
          <w:color w:val="C00000"/>
          <w:u w:val="dotted"/>
          <w:lang w:val="sr-Cyrl-RS"/>
        </w:rPr>
        <w:t>МЕСИЈА ЗНАЧИ ПОМАЗАНИК БОЖИЈИ ИЛИ ХРИСТОС. СТАРИ ЗАВЕТ ЈЕ ПУН МЕСТА ГДЕ СЕ СПОМИЊЕ ХРИСТОВ ДОЛАЗАК. ХРИШЋАНИ ВИДЕ СВОГ МЕСИЈУ И СПАСИТЕЉА У ЛИЧНОСТИ ГОСПОДА ИСУСА ХРИСТА.</w:t>
      </w:r>
    </w:p>
    <w:p w:rsidR="0070682C" w:rsidRDefault="0070682C" w:rsidP="0070682C">
      <w:pPr>
        <w:spacing w:line="360" w:lineRule="auto"/>
        <w:jc w:val="both"/>
        <w:rPr>
          <w:rFonts w:ascii="Times New Roman" w:hAnsi="Times New Roman" w:cs="Times New Roman"/>
          <w:color w:val="C00000"/>
          <w:sz w:val="24"/>
          <w:lang w:val="sr-Cyrl-RS"/>
        </w:rPr>
      </w:pPr>
    </w:p>
    <w:p w:rsidR="008421CC" w:rsidRDefault="008421CC" w:rsidP="0070682C">
      <w:pPr>
        <w:spacing w:line="360" w:lineRule="auto"/>
        <w:jc w:val="both"/>
        <w:rPr>
          <w:rFonts w:ascii="Times New Roman" w:hAnsi="Times New Roman" w:cs="Times New Roman"/>
          <w:color w:val="C00000"/>
          <w:sz w:val="24"/>
          <w:lang w:val="sr-Cyrl-RS"/>
        </w:rPr>
      </w:pPr>
    </w:p>
    <w:p w:rsidR="008421CC" w:rsidRDefault="008421CC" w:rsidP="0070682C">
      <w:pPr>
        <w:spacing w:line="360" w:lineRule="auto"/>
        <w:jc w:val="both"/>
        <w:rPr>
          <w:rFonts w:ascii="Times New Roman" w:hAnsi="Times New Roman" w:cs="Times New Roman"/>
          <w:color w:val="C00000"/>
          <w:sz w:val="24"/>
          <w:lang w:val="sr-Cyrl-RS"/>
        </w:rPr>
      </w:pPr>
    </w:p>
    <w:p w:rsidR="008421CC" w:rsidRDefault="008421CC" w:rsidP="0070682C">
      <w:pPr>
        <w:spacing w:line="360" w:lineRule="auto"/>
        <w:jc w:val="both"/>
        <w:rPr>
          <w:rFonts w:ascii="Times New Roman" w:hAnsi="Times New Roman" w:cs="Times New Roman"/>
          <w:color w:val="C00000"/>
          <w:sz w:val="24"/>
          <w:lang w:val="sr-Cyrl-RS"/>
        </w:rPr>
      </w:pPr>
    </w:p>
    <w:p w:rsidR="008421CC" w:rsidRDefault="008421CC" w:rsidP="0070682C">
      <w:pPr>
        <w:spacing w:line="360" w:lineRule="auto"/>
        <w:jc w:val="both"/>
        <w:rPr>
          <w:rFonts w:ascii="Times New Roman" w:hAnsi="Times New Roman" w:cs="Times New Roman"/>
          <w:color w:val="C00000"/>
          <w:sz w:val="24"/>
          <w:lang w:val="sr-Cyrl-RS"/>
        </w:rPr>
      </w:pPr>
    </w:p>
    <w:p w:rsidR="008421CC" w:rsidRDefault="008421CC" w:rsidP="0070682C">
      <w:pPr>
        <w:spacing w:line="360" w:lineRule="auto"/>
        <w:jc w:val="both"/>
        <w:rPr>
          <w:rFonts w:ascii="Times New Roman" w:hAnsi="Times New Roman" w:cs="Times New Roman"/>
          <w:color w:val="C00000"/>
          <w:sz w:val="24"/>
          <w:lang w:val="sr-Cyrl-RS"/>
        </w:rPr>
      </w:pPr>
    </w:p>
    <w:p w:rsidR="008421CC" w:rsidRDefault="008421CC" w:rsidP="0070682C">
      <w:pPr>
        <w:spacing w:line="360" w:lineRule="auto"/>
        <w:jc w:val="both"/>
        <w:rPr>
          <w:rFonts w:ascii="Times New Roman" w:hAnsi="Times New Roman" w:cs="Times New Roman"/>
          <w:color w:val="000000" w:themeColor="text1"/>
          <w:sz w:val="24"/>
          <w:lang w:val="sr-Cyrl-RS"/>
        </w:rPr>
      </w:pPr>
      <w:r>
        <w:rPr>
          <w:rFonts w:ascii="Times New Roman" w:hAnsi="Times New Roman" w:cs="Times New Roman"/>
          <w:color w:val="000000" w:themeColor="text1"/>
          <w:sz w:val="24"/>
          <w:lang w:val="sr-Cyrl-RS"/>
        </w:rPr>
        <w:lastRenderedPageBreak/>
        <w:t xml:space="preserve">У кратком прегледу могли смо обновити основне личности и догађаје из старозаветне историје јеврејског народа. Читав Стари Завет, као књига, нам жели објаснити ко је наш Бог. Стари Завет, делимично успева да да одговор на то питање. За сада знамо, барем како је посведочено, да Јевреји верују у једног Бога. </w:t>
      </w:r>
      <w:r w:rsidR="00C41307">
        <w:rPr>
          <w:rFonts w:ascii="Times New Roman" w:hAnsi="Times New Roman" w:cs="Times New Roman"/>
          <w:color w:val="000000" w:themeColor="text1"/>
          <w:sz w:val="24"/>
          <w:lang w:val="sr-Cyrl-RS"/>
        </w:rPr>
        <w:t>Кроз своју историју ж</w:t>
      </w:r>
      <w:r w:rsidR="00470AE6">
        <w:rPr>
          <w:rFonts w:ascii="Times New Roman" w:hAnsi="Times New Roman" w:cs="Times New Roman"/>
          <w:color w:val="000000" w:themeColor="text1"/>
          <w:sz w:val="24"/>
          <w:lang w:val="sr-Cyrl-RS"/>
        </w:rPr>
        <w:t>еле да сачувају своју веру с обзрим да су се услед животних неприлика често мешали са другим народима. У тој истрајности имали су добијено обећање које их је водило. То обећање се односило на долазак Исуса Христа, будућег цара који ће избавити јеврејски народ од ропства и ослободити га свих тешких околности. Тек доласком Исуса Христа и</w:t>
      </w:r>
      <w:r w:rsidR="00482AB4">
        <w:rPr>
          <w:rFonts w:ascii="Times New Roman" w:hAnsi="Times New Roman" w:cs="Times New Roman"/>
          <w:color w:val="000000" w:themeColor="text1"/>
          <w:sz w:val="24"/>
          <w:lang w:val="sr-Cyrl-RS"/>
        </w:rPr>
        <w:t>маћемо јасну и потпуну слику ко</w:t>
      </w:r>
      <w:r w:rsidR="00470AE6">
        <w:rPr>
          <w:rFonts w:ascii="Times New Roman" w:hAnsi="Times New Roman" w:cs="Times New Roman"/>
          <w:color w:val="000000" w:themeColor="text1"/>
          <w:sz w:val="24"/>
          <w:lang w:val="sr-Cyrl-RS"/>
        </w:rPr>
        <w:t xml:space="preserve"> је наш Бог и како се Он зове.</w:t>
      </w:r>
      <w:r w:rsidR="00482AB4">
        <w:rPr>
          <w:rFonts w:ascii="Times New Roman" w:hAnsi="Times New Roman" w:cs="Times New Roman"/>
          <w:color w:val="000000" w:themeColor="text1"/>
          <w:sz w:val="24"/>
          <w:lang w:val="sr-Cyrl-RS"/>
        </w:rPr>
        <w:t xml:space="preserve"> </w:t>
      </w:r>
      <w:r w:rsidR="00470AE6">
        <w:rPr>
          <w:rFonts w:ascii="Times New Roman" w:hAnsi="Times New Roman" w:cs="Times New Roman"/>
          <w:color w:val="000000" w:themeColor="text1"/>
          <w:sz w:val="24"/>
          <w:lang w:val="sr-Cyrl-RS"/>
        </w:rPr>
        <w:t xml:space="preserve"> </w:t>
      </w:r>
    </w:p>
    <w:p w:rsidR="0093324B" w:rsidRDefault="0093324B" w:rsidP="0070682C">
      <w:pPr>
        <w:spacing w:line="360" w:lineRule="auto"/>
        <w:jc w:val="both"/>
        <w:rPr>
          <w:rFonts w:ascii="Times New Roman" w:hAnsi="Times New Roman" w:cs="Times New Roman"/>
          <w:color w:val="000000" w:themeColor="text1"/>
          <w:sz w:val="24"/>
          <w:lang w:val="sr-Cyrl-RS"/>
        </w:rPr>
      </w:pPr>
    </w:p>
    <w:p w:rsidR="00D40BB6" w:rsidRPr="0093324B" w:rsidRDefault="00D40BB6" w:rsidP="0070682C">
      <w:pPr>
        <w:spacing w:line="360" w:lineRule="auto"/>
        <w:jc w:val="both"/>
        <w:rPr>
          <w:rFonts w:ascii="Times New Roman" w:hAnsi="Times New Roman" w:cs="Times New Roman"/>
          <w:color w:val="FF0000"/>
          <w:sz w:val="24"/>
          <w:lang w:val="sr-Cyrl-RS"/>
        </w:rPr>
      </w:pPr>
      <w:r w:rsidRPr="0093324B">
        <w:rPr>
          <w:rFonts w:ascii="Times New Roman" w:hAnsi="Times New Roman" w:cs="Times New Roman"/>
          <w:color w:val="FF0000"/>
          <w:sz w:val="24"/>
          <w:highlight w:val="yellow"/>
          <w:lang w:val="sr-Cyrl-RS"/>
        </w:rPr>
        <w:t>КАРАКТЕРИСТИКЕ ВРЕМЕНА</w:t>
      </w:r>
      <w:r w:rsidR="0093324B" w:rsidRPr="0093324B">
        <w:rPr>
          <w:rFonts w:ascii="Times New Roman" w:hAnsi="Times New Roman" w:cs="Times New Roman"/>
          <w:color w:val="FF0000"/>
          <w:sz w:val="24"/>
          <w:highlight w:val="yellow"/>
          <w:lang w:val="sr-Cyrl-RS"/>
        </w:rPr>
        <w:t xml:space="preserve"> ПРЕ ХРИСТОВОГ РОЂЕЊА</w:t>
      </w:r>
    </w:p>
    <w:p w:rsidR="00D40BB6" w:rsidRPr="0093324B" w:rsidRDefault="00D40BB6" w:rsidP="00D40BB6">
      <w:pPr>
        <w:pStyle w:val="ListParagraph"/>
        <w:numPr>
          <w:ilvl w:val="0"/>
          <w:numId w:val="2"/>
        </w:numPr>
        <w:spacing w:line="360" w:lineRule="auto"/>
        <w:jc w:val="both"/>
        <w:rPr>
          <w:rFonts w:ascii="Times New Roman" w:hAnsi="Times New Roman" w:cs="Times New Roman"/>
          <w:color w:val="000000" w:themeColor="text1"/>
          <w:sz w:val="28"/>
          <w:u w:val="single"/>
          <w:lang w:val="sr-Cyrl-RS"/>
        </w:rPr>
      </w:pPr>
      <w:r w:rsidRPr="0093324B">
        <w:rPr>
          <w:rFonts w:ascii="Times New Roman" w:hAnsi="Times New Roman" w:cs="Times New Roman"/>
          <w:color w:val="000000" w:themeColor="text1"/>
          <w:sz w:val="28"/>
          <w:u w:val="single"/>
          <w:lang w:val="sr-Cyrl-RS"/>
        </w:rPr>
        <w:t>Римско царство</w:t>
      </w:r>
    </w:p>
    <w:p w:rsidR="00D40BB6" w:rsidRDefault="00D40BB6" w:rsidP="0093324B">
      <w:pPr>
        <w:pStyle w:val="ListParagraph"/>
        <w:spacing w:line="360" w:lineRule="auto"/>
        <w:jc w:val="both"/>
        <w:rPr>
          <w:rFonts w:ascii="Times New Roman" w:hAnsi="Times New Roman" w:cs="Times New Roman"/>
          <w:color w:val="000000" w:themeColor="text1"/>
          <w:sz w:val="24"/>
          <w:lang w:val="sr-Cyrl-RS"/>
        </w:rPr>
      </w:pPr>
    </w:p>
    <w:p w:rsidR="00D40BB6" w:rsidRDefault="004A2754" w:rsidP="0093324B">
      <w:pPr>
        <w:pStyle w:val="ListParagraph"/>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Римско царство се распростирало на огромној територији (потрбна историјска карта) земаљске кугле, оно је било унутар уређено као република, дакле имало своје народне скупштине (кумиције), Сенат који доноси законе и поставља магистрате (министре), имало је грађанско и кривично право које спроводе високи чиновници које поставља цар. Казне су биле различите, зависно од тога да ли је о</w:t>
      </w:r>
      <w:r w:rsidR="0093324B">
        <w:rPr>
          <w:rFonts w:ascii="Times New Roman" w:hAnsi="Times New Roman" w:cs="Times New Roman"/>
          <w:color w:val="000000" w:themeColor="text1"/>
          <w:sz w:val="24"/>
          <w:lang w:val="sr-Cyrl-RS"/>
        </w:rPr>
        <w:t>п</w:t>
      </w:r>
      <w:r w:rsidRPr="004A2754">
        <w:rPr>
          <w:rFonts w:ascii="Times New Roman" w:hAnsi="Times New Roman" w:cs="Times New Roman"/>
          <w:color w:val="000000" w:themeColor="text1"/>
          <w:sz w:val="24"/>
          <w:lang w:val="sr-Cyrl-RS"/>
        </w:rPr>
        <w:t>тужени грађанин или је роб, богат или сиромашан.</w:t>
      </w:r>
    </w:p>
    <w:p w:rsidR="004A2754" w:rsidRPr="004A2754" w:rsidRDefault="004A2754" w:rsidP="004A2754">
      <w:pPr>
        <w:pStyle w:val="ListParagraph"/>
        <w:numPr>
          <w:ilvl w:val="0"/>
          <w:numId w:val="2"/>
        </w:num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Римско царство је у суштини наследник грчког царства у свему па и у религији. И једно и друго царство је многобожачко. Најважнији богови римског царства су:</w:t>
      </w:r>
    </w:p>
    <w:p w:rsidR="004A2754" w:rsidRPr="004A2754" w:rsidRDefault="004A2754" w:rsidP="004A2754">
      <w:pPr>
        <w:pStyle w:val="ListParagraph"/>
        <w:numPr>
          <w:ilvl w:val="0"/>
          <w:numId w:val="2"/>
        </w:num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Јупитер (грчки Зевс)</w:t>
      </w:r>
    </w:p>
    <w:p w:rsidR="004A2754" w:rsidRPr="004A2754" w:rsidRDefault="004A2754" w:rsidP="004A2754">
      <w:pPr>
        <w:pStyle w:val="ListParagraph"/>
        <w:numPr>
          <w:ilvl w:val="0"/>
          <w:numId w:val="2"/>
        </w:num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Његова жена Јунона (Хера)</w:t>
      </w:r>
    </w:p>
    <w:p w:rsidR="004A2754" w:rsidRPr="004A2754" w:rsidRDefault="004A2754" w:rsidP="004A2754">
      <w:pPr>
        <w:pStyle w:val="ListParagraph"/>
        <w:numPr>
          <w:ilvl w:val="0"/>
          <w:numId w:val="2"/>
        </w:num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Марс-бог рата (Арес)</w:t>
      </w:r>
    </w:p>
    <w:p w:rsidR="004A2754" w:rsidRPr="004A2754" w:rsidRDefault="004A2754" w:rsidP="004A2754">
      <w:pPr>
        <w:pStyle w:val="ListParagraph"/>
        <w:numPr>
          <w:ilvl w:val="0"/>
          <w:numId w:val="2"/>
        </w:num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Аполон- бог уметности</w:t>
      </w:r>
    </w:p>
    <w:p w:rsidR="004A2754" w:rsidRPr="004A2754" w:rsidRDefault="004A2754" w:rsidP="004A2754">
      <w:pPr>
        <w:pStyle w:val="ListParagraph"/>
        <w:numPr>
          <w:ilvl w:val="0"/>
          <w:numId w:val="2"/>
        </w:num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Плутон (Хад) бог подземља</w:t>
      </w:r>
    </w:p>
    <w:p w:rsidR="004A2754" w:rsidRPr="004A2754" w:rsidRDefault="004A2754" w:rsidP="004A2754">
      <w:pPr>
        <w:pStyle w:val="ListParagraph"/>
        <w:numPr>
          <w:ilvl w:val="0"/>
          <w:numId w:val="2"/>
        </w:num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Венера(Афродита)богиња љубави</w:t>
      </w:r>
    </w:p>
    <w:p w:rsidR="004A2754" w:rsidRPr="004A2754" w:rsidRDefault="004A2754" w:rsidP="004A2754">
      <w:pPr>
        <w:pStyle w:val="ListParagraph"/>
        <w:numPr>
          <w:ilvl w:val="0"/>
          <w:numId w:val="2"/>
        </w:num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Бахус (Дионис) бог винограда и обнављања природе</w:t>
      </w:r>
    </w:p>
    <w:p w:rsidR="004A2754" w:rsidRPr="004A2754" w:rsidRDefault="004A2754" w:rsidP="004A2754">
      <w:pPr>
        <w:pStyle w:val="ListParagraph"/>
        <w:numPr>
          <w:ilvl w:val="0"/>
          <w:numId w:val="2"/>
        </w:num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Дијана (Артемида) богиња лова</w:t>
      </w:r>
    </w:p>
    <w:p w:rsidR="004A2754" w:rsidRPr="004A2754" w:rsidRDefault="004A2754" w:rsidP="004A2754">
      <w:pPr>
        <w:pStyle w:val="ListParagraph"/>
        <w:numPr>
          <w:ilvl w:val="0"/>
          <w:numId w:val="2"/>
        </w:num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Минерва богиња мудрости,…</w:t>
      </w:r>
    </w:p>
    <w:p w:rsidR="004A2754" w:rsidRPr="004A2754" w:rsidRDefault="004A2754" w:rsidP="004A2754">
      <w:pPr>
        <w:pStyle w:val="ListParagraph"/>
        <w:numPr>
          <w:ilvl w:val="0"/>
          <w:numId w:val="2"/>
        </w:num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lastRenderedPageBreak/>
        <w:t>Римљани су имали храмове посвећене овим боговима, имали су њихове кипове којима су се клањали, њима су приносили жртве, њима су се молили за помоћ.</w:t>
      </w:r>
    </w:p>
    <w:p w:rsidR="004A2754" w:rsidRPr="004A2754" w:rsidRDefault="004A2754" w:rsidP="004A2754">
      <w:p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 xml:space="preserve">Званичан језик римског царства је био латински и старогрчки језик, </w:t>
      </w:r>
      <w:r w:rsidR="0093324B">
        <w:rPr>
          <w:rFonts w:ascii="Times New Roman" w:hAnsi="Times New Roman" w:cs="Times New Roman"/>
          <w:color w:val="000000" w:themeColor="text1"/>
          <w:sz w:val="24"/>
          <w:lang w:val="sr-Cyrl-RS"/>
        </w:rPr>
        <w:t xml:space="preserve">док су Јевреји </w:t>
      </w:r>
      <w:r w:rsidRPr="004A2754">
        <w:rPr>
          <w:rFonts w:ascii="Times New Roman" w:hAnsi="Times New Roman" w:cs="Times New Roman"/>
          <w:color w:val="000000" w:themeColor="text1"/>
          <w:sz w:val="24"/>
          <w:lang w:val="sr-Cyrl-RS"/>
        </w:rPr>
        <w:t xml:space="preserve"> говорили арамејским који је наследник старојевре</w:t>
      </w:r>
      <w:r w:rsidR="0093324B">
        <w:rPr>
          <w:rFonts w:ascii="Times New Roman" w:hAnsi="Times New Roman" w:cs="Times New Roman"/>
          <w:color w:val="000000" w:themeColor="text1"/>
          <w:sz w:val="24"/>
          <w:lang w:val="sr-Cyrl-RS"/>
        </w:rPr>
        <w:t>јског</w:t>
      </w:r>
      <w:r w:rsidRPr="004A2754">
        <w:rPr>
          <w:rFonts w:ascii="Times New Roman" w:hAnsi="Times New Roman" w:cs="Times New Roman"/>
          <w:color w:val="000000" w:themeColor="text1"/>
          <w:sz w:val="24"/>
          <w:lang w:val="sr-Cyrl-RS"/>
        </w:rPr>
        <w:t>.</w:t>
      </w:r>
    </w:p>
    <w:p w:rsidR="004A2754" w:rsidRDefault="004A2754" w:rsidP="004A2754">
      <w:pPr>
        <w:spacing w:line="360" w:lineRule="auto"/>
        <w:jc w:val="both"/>
        <w:rPr>
          <w:rFonts w:ascii="Times New Roman" w:hAnsi="Times New Roman" w:cs="Times New Roman"/>
          <w:color w:val="000000" w:themeColor="text1"/>
          <w:sz w:val="24"/>
          <w:lang w:val="sr-Cyrl-RS"/>
        </w:rPr>
      </w:pPr>
      <w:r w:rsidRPr="004A2754">
        <w:rPr>
          <w:rFonts w:ascii="Times New Roman" w:hAnsi="Times New Roman" w:cs="Times New Roman"/>
          <w:color w:val="000000" w:themeColor="text1"/>
          <w:sz w:val="24"/>
          <w:lang w:val="sr-Cyrl-RS"/>
        </w:rPr>
        <w:t>Јевреји су имали само један храм, то је Соломонов храм у Јерусалиму, у њему су се окупљали, богослужили и приносили жртве Једном Богу. У време празника јеврејски народ са свих страна је долазио да принесе жртву у Јерусалим.</w:t>
      </w:r>
    </w:p>
    <w:p w:rsidR="00F34254" w:rsidRPr="00F34254" w:rsidRDefault="00F34254" w:rsidP="00F34254">
      <w:pPr>
        <w:spacing w:line="360" w:lineRule="auto"/>
        <w:jc w:val="both"/>
        <w:rPr>
          <w:rFonts w:ascii="Times New Roman" w:hAnsi="Times New Roman" w:cs="Times New Roman"/>
          <w:color w:val="000000" w:themeColor="text1"/>
          <w:sz w:val="24"/>
          <w:lang w:val="sr-Cyrl-RS"/>
        </w:rPr>
      </w:pPr>
      <w:r w:rsidRPr="00F34254">
        <w:rPr>
          <w:rFonts w:ascii="Times New Roman" w:hAnsi="Times New Roman" w:cs="Times New Roman"/>
          <w:color w:val="000000" w:themeColor="text1"/>
          <w:sz w:val="24"/>
          <w:lang w:val="sr-Cyrl-RS"/>
        </w:rPr>
        <w:t xml:space="preserve">У периоду пре Христовог рођења, доминантна сила која је владала било је грчко-римско царство. Становници су били многобошци, веровали су у мноштво разних богова. </w:t>
      </w:r>
    </w:p>
    <w:p w:rsidR="00F34254" w:rsidRPr="00F34254" w:rsidRDefault="00F34254" w:rsidP="00F34254">
      <w:pPr>
        <w:spacing w:line="360" w:lineRule="auto"/>
        <w:jc w:val="both"/>
        <w:rPr>
          <w:rFonts w:ascii="Times New Roman" w:hAnsi="Times New Roman" w:cs="Times New Roman"/>
          <w:color w:val="000000" w:themeColor="text1"/>
          <w:sz w:val="24"/>
          <w:lang w:val="sr-Cyrl-RS"/>
        </w:rPr>
      </w:pPr>
      <w:r w:rsidRPr="00F34254">
        <w:rPr>
          <w:rFonts w:ascii="Times New Roman" w:hAnsi="Times New Roman" w:cs="Times New Roman"/>
          <w:color w:val="000000" w:themeColor="text1"/>
          <w:sz w:val="24"/>
          <w:lang w:val="sr-Cyrl-RS"/>
        </w:rPr>
        <w:t>Нарочито у старој грчкој била је развијена философија. Посебна врста уметности к</w:t>
      </w:r>
      <w:r w:rsidR="005553C9">
        <w:rPr>
          <w:rFonts w:ascii="Times New Roman" w:hAnsi="Times New Roman" w:cs="Times New Roman"/>
          <w:color w:val="000000" w:themeColor="text1"/>
          <w:sz w:val="24"/>
          <w:lang w:val="sr-Cyrl-RS"/>
        </w:rPr>
        <w:t>оја жели да одгонетнe</w:t>
      </w:r>
      <w:r w:rsidR="0093324B">
        <w:rPr>
          <w:rFonts w:ascii="Times New Roman" w:hAnsi="Times New Roman" w:cs="Times New Roman"/>
          <w:color w:val="000000" w:themeColor="text1"/>
          <w:sz w:val="24"/>
          <w:lang w:val="sr-Cyrl-RS"/>
        </w:rPr>
        <w:t xml:space="preserve"> многе жив</w:t>
      </w:r>
      <w:r w:rsidRPr="00F34254">
        <w:rPr>
          <w:rFonts w:ascii="Times New Roman" w:hAnsi="Times New Roman" w:cs="Times New Roman"/>
          <w:color w:val="000000" w:themeColor="text1"/>
          <w:sz w:val="24"/>
          <w:lang w:val="sr-Cyrl-RS"/>
        </w:rPr>
        <w:t>отне одговоре везане за живот, смисао, постојање...</w:t>
      </w:r>
    </w:p>
    <w:p w:rsidR="00F34254" w:rsidRPr="00F34254" w:rsidRDefault="00F34254" w:rsidP="00F34254">
      <w:pPr>
        <w:spacing w:line="360" w:lineRule="auto"/>
        <w:jc w:val="both"/>
        <w:rPr>
          <w:rFonts w:ascii="Times New Roman" w:hAnsi="Times New Roman" w:cs="Times New Roman"/>
          <w:color w:val="000000" w:themeColor="text1"/>
          <w:sz w:val="24"/>
          <w:lang w:val="sr-Cyrl-RS"/>
        </w:rPr>
      </w:pPr>
      <w:r w:rsidRPr="00F34254">
        <w:rPr>
          <w:rFonts w:ascii="Times New Roman" w:hAnsi="Times New Roman" w:cs="Times New Roman"/>
          <w:color w:val="000000" w:themeColor="text1"/>
          <w:sz w:val="24"/>
          <w:lang w:val="sr-Cyrl-RS"/>
        </w:rPr>
        <w:t xml:space="preserve">Александар Македонски у свом војничком походу, осваја Палестину 333.године пре Христа и тада започиње јелинистички (грчки) период у Палестини. </w:t>
      </w:r>
    </w:p>
    <w:p w:rsidR="00F34254" w:rsidRPr="004A2754" w:rsidRDefault="00F34254" w:rsidP="00F34254">
      <w:pPr>
        <w:spacing w:line="360" w:lineRule="auto"/>
        <w:jc w:val="both"/>
        <w:rPr>
          <w:rFonts w:ascii="Times New Roman" w:hAnsi="Times New Roman" w:cs="Times New Roman"/>
          <w:color w:val="000000" w:themeColor="text1"/>
          <w:sz w:val="24"/>
          <w:lang w:val="sr-Cyrl-RS"/>
        </w:rPr>
      </w:pPr>
      <w:r w:rsidRPr="00F34254">
        <w:rPr>
          <w:rFonts w:ascii="Times New Roman" w:hAnsi="Times New Roman" w:cs="Times New Roman"/>
          <w:color w:val="000000" w:themeColor="text1"/>
          <w:sz w:val="24"/>
          <w:lang w:val="sr-Cyrl-RS"/>
        </w:rPr>
        <w:t>Римљанин Помпеј је 63.године пре Христа, заузео Јерусалим и тада почиње период Римско-византијске управе у Палестини који ће трајати до доласка муслимана 637.године после Христа, који ће освојити Јерусалим и он ће остати под њихобом влашћу све до 1948.године када је основана данашња држава Израел.</w:t>
      </w:r>
    </w:p>
    <w:sectPr w:rsidR="00F34254" w:rsidRPr="004A275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C56EA"/>
    <w:multiLevelType w:val="hybridMultilevel"/>
    <w:tmpl w:val="6A604D46"/>
    <w:lvl w:ilvl="0" w:tplc="1898C13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154E33"/>
    <w:multiLevelType w:val="hybridMultilevel"/>
    <w:tmpl w:val="080CF128"/>
    <w:lvl w:ilvl="0" w:tplc="373671B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B47"/>
    <w:rsid w:val="00021F45"/>
    <w:rsid w:val="000407B7"/>
    <w:rsid w:val="000715D8"/>
    <w:rsid w:val="00241604"/>
    <w:rsid w:val="00247EC4"/>
    <w:rsid w:val="003857F6"/>
    <w:rsid w:val="003A6F27"/>
    <w:rsid w:val="00431287"/>
    <w:rsid w:val="00443B47"/>
    <w:rsid w:val="00470AE6"/>
    <w:rsid w:val="00482AB4"/>
    <w:rsid w:val="004A2754"/>
    <w:rsid w:val="00530664"/>
    <w:rsid w:val="005553C9"/>
    <w:rsid w:val="005655E2"/>
    <w:rsid w:val="00632EC9"/>
    <w:rsid w:val="00685FAE"/>
    <w:rsid w:val="0070682C"/>
    <w:rsid w:val="0080503E"/>
    <w:rsid w:val="008421CC"/>
    <w:rsid w:val="008538C7"/>
    <w:rsid w:val="00861E1F"/>
    <w:rsid w:val="0093324B"/>
    <w:rsid w:val="00B26B38"/>
    <w:rsid w:val="00B96ACF"/>
    <w:rsid w:val="00C41307"/>
    <w:rsid w:val="00CE4459"/>
    <w:rsid w:val="00CF424D"/>
    <w:rsid w:val="00D40BB6"/>
    <w:rsid w:val="00D831F5"/>
    <w:rsid w:val="00DA1C45"/>
    <w:rsid w:val="00DB05E2"/>
    <w:rsid w:val="00DF3E2A"/>
    <w:rsid w:val="00DF69FA"/>
    <w:rsid w:val="00E87057"/>
    <w:rsid w:val="00F342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6E8312-7961-4DD0-A903-DB28BAAE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6B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diagramQuickStyle" Target="diagrams/quickStyle2.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diagramLayout" Target="diagrams/layout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diagramData" Target="diagrams/data2.xml"/><Relationship Id="rId5" Type="http://schemas.openxmlformats.org/officeDocument/2006/relationships/image" Target="media/image1.jpg"/><Relationship Id="rId15" Type="http://schemas.microsoft.com/office/2007/relationships/diagramDrawing" Target="diagrams/drawing2.xml"/><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diagramColors" Target="diagrams/colors2.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1C9B83-3EF6-46BE-9350-F900CD950307}" type="doc">
      <dgm:prSet loTypeId="urn:microsoft.com/office/officeart/2005/8/layout/process4" loCatId="list" qsTypeId="urn:microsoft.com/office/officeart/2005/8/quickstyle/simple1" qsCatId="simple" csTypeId="urn:microsoft.com/office/officeart/2005/8/colors/colorful2" csCatId="colorful" phldr="1"/>
      <dgm:spPr/>
      <dgm:t>
        <a:bodyPr/>
        <a:lstStyle/>
        <a:p>
          <a:endParaRPr lang="en-US"/>
        </a:p>
      </dgm:t>
    </dgm:pt>
    <dgm:pt modelId="{A9950D28-E8BA-462A-88E2-919E530D47F7}">
      <dgm:prSet phldrT="[Text]"/>
      <dgm:spPr/>
      <dgm:t>
        <a:bodyPr/>
        <a:lstStyle/>
        <a:p>
          <a:pPr algn="ctr"/>
          <a:r>
            <a:rPr lang="sr-Cyrl-RS"/>
            <a:t>ПОЗИВ</a:t>
          </a:r>
          <a:endParaRPr lang="en-US"/>
        </a:p>
      </dgm:t>
    </dgm:pt>
    <dgm:pt modelId="{3D0CB605-9FB4-4F21-A410-5FDC0BA2B6B3}" type="parTrans" cxnId="{EDF9C0D0-DDA7-4DF2-AFB3-7F52F922FEE5}">
      <dgm:prSet/>
      <dgm:spPr/>
      <dgm:t>
        <a:bodyPr/>
        <a:lstStyle/>
        <a:p>
          <a:endParaRPr lang="en-US"/>
        </a:p>
      </dgm:t>
    </dgm:pt>
    <dgm:pt modelId="{351E85D8-041C-4F1E-9250-CDB1E983DFAA}" type="sibTrans" cxnId="{EDF9C0D0-DDA7-4DF2-AFB3-7F52F922FEE5}">
      <dgm:prSet/>
      <dgm:spPr/>
      <dgm:t>
        <a:bodyPr/>
        <a:lstStyle/>
        <a:p>
          <a:endParaRPr lang="en-US"/>
        </a:p>
      </dgm:t>
    </dgm:pt>
    <dgm:pt modelId="{400FA4CE-AF6A-4926-A219-F64795BA84E3}">
      <dgm:prSet phldrT="[Text]"/>
      <dgm:spPr/>
      <dgm:t>
        <a:bodyPr/>
        <a:lstStyle/>
        <a:p>
          <a:r>
            <a:rPr lang="sr-Cyrl-RS"/>
            <a:t>САРА</a:t>
          </a:r>
          <a:endParaRPr lang="en-US"/>
        </a:p>
      </dgm:t>
    </dgm:pt>
    <dgm:pt modelId="{A3B033FF-D49B-4F9D-B483-F2F97F4DD62E}" type="parTrans" cxnId="{571A6F39-B169-4D1A-ADA8-450BF0EC30F9}">
      <dgm:prSet/>
      <dgm:spPr/>
      <dgm:t>
        <a:bodyPr/>
        <a:lstStyle/>
        <a:p>
          <a:endParaRPr lang="en-US"/>
        </a:p>
      </dgm:t>
    </dgm:pt>
    <dgm:pt modelId="{3FAD763E-4F16-4D49-A13E-6C53C634C64E}" type="sibTrans" cxnId="{571A6F39-B169-4D1A-ADA8-450BF0EC30F9}">
      <dgm:prSet/>
      <dgm:spPr/>
      <dgm:t>
        <a:bodyPr/>
        <a:lstStyle/>
        <a:p>
          <a:endParaRPr lang="en-US"/>
        </a:p>
      </dgm:t>
    </dgm:pt>
    <dgm:pt modelId="{DC342DD1-6FDC-405F-82C9-F365132C037B}">
      <dgm:prSet phldrT="[Text]" custT="1"/>
      <dgm:spPr/>
      <dgm:t>
        <a:bodyPr/>
        <a:lstStyle/>
        <a:p>
          <a:r>
            <a:rPr lang="sr-Cyrl-RS" sz="1600"/>
            <a:t>ИСАК</a:t>
          </a:r>
          <a:endParaRPr lang="en-US" sz="1600"/>
        </a:p>
      </dgm:t>
    </dgm:pt>
    <dgm:pt modelId="{5B938F36-3883-421C-8411-A326E3A7666F}" type="parTrans" cxnId="{32263A82-3A25-4C2C-8736-62BA00618541}">
      <dgm:prSet/>
      <dgm:spPr/>
      <dgm:t>
        <a:bodyPr/>
        <a:lstStyle/>
        <a:p>
          <a:endParaRPr lang="en-US"/>
        </a:p>
      </dgm:t>
    </dgm:pt>
    <dgm:pt modelId="{4731B6D5-67EE-45C4-A671-A4103041D8B9}" type="sibTrans" cxnId="{32263A82-3A25-4C2C-8736-62BA00618541}">
      <dgm:prSet/>
      <dgm:spPr/>
      <dgm:t>
        <a:bodyPr/>
        <a:lstStyle/>
        <a:p>
          <a:endParaRPr lang="en-US"/>
        </a:p>
      </dgm:t>
    </dgm:pt>
    <dgm:pt modelId="{12ECBE87-EAB3-4F69-AF9A-95CA51F4F1AD}">
      <dgm:prSet phldrT="[Text]"/>
      <dgm:spPr/>
      <dgm:t>
        <a:bodyPr/>
        <a:lstStyle/>
        <a:p>
          <a:r>
            <a:rPr lang="sr-Cyrl-RS"/>
            <a:t>ЈАКОВ</a:t>
          </a:r>
          <a:endParaRPr lang="en-US"/>
        </a:p>
      </dgm:t>
    </dgm:pt>
    <dgm:pt modelId="{B00971EE-6A68-4E42-A6E5-620839FD1B98}" type="parTrans" cxnId="{9AFA4504-C5DD-4D76-96B6-D6DB3736E0E8}">
      <dgm:prSet/>
      <dgm:spPr/>
      <dgm:t>
        <a:bodyPr/>
        <a:lstStyle/>
        <a:p>
          <a:endParaRPr lang="en-US"/>
        </a:p>
      </dgm:t>
    </dgm:pt>
    <dgm:pt modelId="{BE2DF2E7-F114-410E-AFB5-223D0273C912}" type="sibTrans" cxnId="{9AFA4504-C5DD-4D76-96B6-D6DB3736E0E8}">
      <dgm:prSet/>
      <dgm:spPr/>
      <dgm:t>
        <a:bodyPr/>
        <a:lstStyle/>
        <a:p>
          <a:endParaRPr lang="en-US"/>
        </a:p>
      </dgm:t>
    </dgm:pt>
    <dgm:pt modelId="{9516391F-D12B-4EB1-B87F-84E9473E4717}">
      <dgm:prSet phldrT="[Text]" custT="1"/>
      <dgm:spPr/>
      <dgm:t>
        <a:bodyPr/>
        <a:lstStyle/>
        <a:p>
          <a:r>
            <a:rPr lang="sr-Cyrl-RS" sz="1600"/>
            <a:t>ДВАНАЕСТ СИНОВА</a:t>
          </a:r>
          <a:endParaRPr lang="en-US" sz="1600"/>
        </a:p>
      </dgm:t>
    </dgm:pt>
    <dgm:pt modelId="{BE2D1128-877D-43F8-BC12-5E80DFDBBF87}" type="parTrans" cxnId="{0A4C957B-92B8-4053-B3C0-BF9E626D3123}">
      <dgm:prSet/>
      <dgm:spPr/>
      <dgm:t>
        <a:bodyPr/>
        <a:lstStyle/>
        <a:p>
          <a:endParaRPr lang="en-US"/>
        </a:p>
      </dgm:t>
    </dgm:pt>
    <dgm:pt modelId="{858C5D39-3C87-4385-B1BB-5E5B5B893B19}" type="sibTrans" cxnId="{0A4C957B-92B8-4053-B3C0-BF9E626D3123}">
      <dgm:prSet/>
      <dgm:spPr/>
      <dgm:t>
        <a:bodyPr/>
        <a:lstStyle/>
        <a:p>
          <a:endParaRPr lang="en-US"/>
        </a:p>
      </dgm:t>
    </dgm:pt>
    <dgm:pt modelId="{1C063E4C-B063-4C99-AFD5-FCB3F390C831}">
      <dgm:prSet phldrT="[Text]"/>
      <dgm:spPr/>
      <dgm:t>
        <a:bodyPr/>
        <a:lstStyle/>
        <a:p>
          <a:r>
            <a:rPr lang="sr-Cyrl-RS"/>
            <a:t>ЈОСИФ</a:t>
          </a:r>
          <a:endParaRPr lang="en-US"/>
        </a:p>
      </dgm:t>
    </dgm:pt>
    <dgm:pt modelId="{E9DB0A84-7C65-4E22-B7F5-F7FFF67555FF}" type="parTrans" cxnId="{41FAB601-3B6C-4E62-AE21-00B44F8BA6A1}">
      <dgm:prSet/>
      <dgm:spPr/>
      <dgm:t>
        <a:bodyPr/>
        <a:lstStyle/>
        <a:p>
          <a:endParaRPr lang="en-US"/>
        </a:p>
      </dgm:t>
    </dgm:pt>
    <dgm:pt modelId="{ADF04364-865C-455D-A20E-CEE84C31DF57}" type="sibTrans" cxnId="{41FAB601-3B6C-4E62-AE21-00B44F8BA6A1}">
      <dgm:prSet/>
      <dgm:spPr/>
      <dgm:t>
        <a:bodyPr/>
        <a:lstStyle/>
        <a:p>
          <a:endParaRPr lang="en-US"/>
        </a:p>
      </dgm:t>
    </dgm:pt>
    <dgm:pt modelId="{F2BFCD7E-1588-4C5D-A13C-74547DD386FA}">
      <dgm:prSet phldrT="[Text]"/>
      <dgm:spPr/>
      <dgm:t>
        <a:bodyPr/>
        <a:lstStyle/>
        <a:p>
          <a:r>
            <a:rPr lang="sr-Cyrl-RS"/>
            <a:t>АВРАМ</a:t>
          </a:r>
          <a:endParaRPr lang="en-US"/>
        </a:p>
      </dgm:t>
    </dgm:pt>
    <dgm:pt modelId="{73C23C9F-B019-4AA4-8D3E-D18FB5AAB612}" type="sibTrans" cxnId="{5AA90E22-A33F-45F3-B4B5-8C32598E19E6}">
      <dgm:prSet/>
      <dgm:spPr/>
      <dgm:t>
        <a:bodyPr/>
        <a:lstStyle/>
        <a:p>
          <a:endParaRPr lang="en-US"/>
        </a:p>
      </dgm:t>
    </dgm:pt>
    <dgm:pt modelId="{D6EF2B89-2F61-4EA3-AE11-568539432E7A}" type="parTrans" cxnId="{5AA90E22-A33F-45F3-B4B5-8C32598E19E6}">
      <dgm:prSet/>
      <dgm:spPr/>
      <dgm:t>
        <a:bodyPr/>
        <a:lstStyle/>
        <a:p>
          <a:endParaRPr lang="en-US"/>
        </a:p>
      </dgm:t>
    </dgm:pt>
    <dgm:pt modelId="{A1AA2FB0-58F7-42C8-B38C-8AA1DB8FB9A8}">
      <dgm:prSet phldrT="[Text]"/>
      <dgm:spPr/>
      <dgm:t>
        <a:bodyPr/>
        <a:lstStyle/>
        <a:p>
          <a:r>
            <a:rPr lang="sr-Cyrl-RS"/>
            <a:t>ИСАВ</a:t>
          </a:r>
          <a:endParaRPr lang="en-US"/>
        </a:p>
      </dgm:t>
    </dgm:pt>
    <dgm:pt modelId="{2A579C5E-0443-4C15-8F19-648D725E8873}" type="sibTrans" cxnId="{D6307AF0-46BA-4A03-8E85-E0131B89F6E9}">
      <dgm:prSet/>
      <dgm:spPr/>
      <dgm:t>
        <a:bodyPr/>
        <a:lstStyle/>
        <a:p>
          <a:endParaRPr lang="en-US"/>
        </a:p>
      </dgm:t>
    </dgm:pt>
    <dgm:pt modelId="{20838047-FABF-482B-A31F-9CF5B794801A}" type="parTrans" cxnId="{D6307AF0-46BA-4A03-8E85-E0131B89F6E9}">
      <dgm:prSet/>
      <dgm:spPr/>
      <dgm:t>
        <a:bodyPr/>
        <a:lstStyle/>
        <a:p>
          <a:endParaRPr lang="en-US"/>
        </a:p>
      </dgm:t>
    </dgm:pt>
    <dgm:pt modelId="{08098914-41AF-450D-A66B-5D078D11A63E}" type="pres">
      <dgm:prSet presAssocID="{731C9B83-3EF6-46BE-9350-F900CD950307}" presName="Name0" presStyleCnt="0">
        <dgm:presLayoutVars>
          <dgm:dir/>
          <dgm:animLvl val="lvl"/>
          <dgm:resizeHandles val="exact"/>
        </dgm:presLayoutVars>
      </dgm:prSet>
      <dgm:spPr/>
      <dgm:t>
        <a:bodyPr/>
        <a:lstStyle/>
        <a:p>
          <a:endParaRPr lang="en-US"/>
        </a:p>
      </dgm:t>
    </dgm:pt>
    <dgm:pt modelId="{48781371-D28A-4605-8523-91C1DA32E5A8}" type="pres">
      <dgm:prSet presAssocID="{9516391F-D12B-4EB1-B87F-84E9473E4717}" presName="boxAndChildren" presStyleCnt="0"/>
      <dgm:spPr/>
    </dgm:pt>
    <dgm:pt modelId="{BAB93B8D-013F-4BA6-9EF1-D9EAD0D29625}" type="pres">
      <dgm:prSet presAssocID="{9516391F-D12B-4EB1-B87F-84E9473E4717}" presName="parentTextBox" presStyleLbl="node1" presStyleIdx="0" presStyleCnt="3"/>
      <dgm:spPr/>
      <dgm:t>
        <a:bodyPr/>
        <a:lstStyle/>
        <a:p>
          <a:endParaRPr lang="en-US"/>
        </a:p>
      </dgm:t>
    </dgm:pt>
    <dgm:pt modelId="{5A085241-B37B-41AD-BE18-4E1A9ADA68B3}" type="pres">
      <dgm:prSet presAssocID="{9516391F-D12B-4EB1-B87F-84E9473E4717}" presName="entireBox" presStyleLbl="node1" presStyleIdx="0" presStyleCnt="3"/>
      <dgm:spPr/>
      <dgm:t>
        <a:bodyPr/>
        <a:lstStyle/>
        <a:p>
          <a:endParaRPr lang="en-US"/>
        </a:p>
      </dgm:t>
    </dgm:pt>
    <dgm:pt modelId="{E4479445-4234-481D-B95B-996E3A9A4AE4}" type="pres">
      <dgm:prSet presAssocID="{9516391F-D12B-4EB1-B87F-84E9473E4717}" presName="descendantBox" presStyleCnt="0"/>
      <dgm:spPr/>
    </dgm:pt>
    <dgm:pt modelId="{82A6A8DE-37E0-4BF8-8ACA-844A81F8336D}" type="pres">
      <dgm:prSet presAssocID="{1C063E4C-B063-4C99-AFD5-FCB3F390C831}" presName="childTextBox" presStyleLbl="fgAccFollowNode1" presStyleIdx="0" presStyleCnt="5">
        <dgm:presLayoutVars>
          <dgm:bulletEnabled val="1"/>
        </dgm:presLayoutVars>
      </dgm:prSet>
      <dgm:spPr/>
      <dgm:t>
        <a:bodyPr/>
        <a:lstStyle/>
        <a:p>
          <a:endParaRPr lang="en-US"/>
        </a:p>
      </dgm:t>
    </dgm:pt>
    <dgm:pt modelId="{03992853-E004-44C1-BB14-4602F0843804}" type="pres">
      <dgm:prSet presAssocID="{4731B6D5-67EE-45C4-A671-A4103041D8B9}" presName="sp" presStyleCnt="0"/>
      <dgm:spPr/>
    </dgm:pt>
    <dgm:pt modelId="{3D70F066-BDBF-420B-9257-D690D10A5660}" type="pres">
      <dgm:prSet presAssocID="{DC342DD1-6FDC-405F-82C9-F365132C037B}" presName="arrowAndChildren" presStyleCnt="0"/>
      <dgm:spPr/>
    </dgm:pt>
    <dgm:pt modelId="{F62776A5-B337-4906-B7EA-882F532B1CE1}" type="pres">
      <dgm:prSet presAssocID="{DC342DD1-6FDC-405F-82C9-F365132C037B}" presName="parentTextArrow" presStyleLbl="node1" presStyleIdx="0" presStyleCnt="3"/>
      <dgm:spPr/>
      <dgm:t>
        <a:bodyPr/>
        <a:lstStyle/>
        <a:p>
          <a:endParaRPr lang="en-US"/>
        </a:p>
      </dgm:t>
    </dgm:pt>
    <dgm:pt modelId="{30B5084E-386D-4C33-955D-8BBAC7CBED5D}" type="pres">
      <dgm:prSet presAssocID="{DC342DD1-6FDC-405F-82C9-F365132C037B}" presName="arrow" presStyleLbl="node1" presStyleIdx="1" presStyleCnt="3"/>
      <dgm:spPr/>
      <dgm:t>
        <a:bodyPr/>
        <a:lstStyle/>
        <a:p>
          <a:endParaRPr lang="en-US"/>
        </a:p>
      </dgm:t>
    </dgm:pt>
    <dgm:pt modelId="{E2A984D2-1023-4EB0-B76F-D35808739373}" type="pres">
      <dgm:prSet presAssocID="{DC342DD1-6FDC-405F-82C9-F365132C037B}" presName="descendantArrow" presStyleCnt="0"/>
      <dgm:spPr/>
    </dgm:pt>
    <dgm:pt modelId="{F13D6212-EA8D-4DE3-98C5-D4CAB974F75B}" type="pres">
      <dgm:prSet presAssocID="{12ECBE87-EAB3-4F69-AF9A-95CA51F4F1AD}" presName="childTextArrow" presStyleLbl="fgAccFollowNode1" presStyleIdx="1" presStyleCnt="5">
        <dgm:presLayoutVars>
          <dgm:bulletEnabled val="1"/>
        </dgm:presLayoutVars>
      </dgm:prSet>
      <dgm:spPr/>
      <dgm:t>
        <a:bodyPr/>
        <a:lstStyle/>
        <a:p>
          <a:endParaRPr lang="en-US"/>
        </a:p>
      </dgm:t>
    </dgm:pt>
    <dgm:pt modelId="{EC7ABD02-9034-4193-870F-57FDBF5D0C82}" type="pres">
      <dgm:prSet presAssocID="{A1AA2FB0-58F7-42C8-B38C-8AA1DB8FB9A8}" presName="childTextArrow" presStyleLbl="fgAccFollowNode1" presStyleIdx="2" presStyleCnt="5">
        <dgm:presLayoutVars>
          <dgm:bulletEnabled val="1"/>
        </dgm:presLayoutVars>
      </dgm:prSet>
      <dgm:spPr/>
      <dgm:t>
        <a:bodyPr/>
        <a:lstStyle/>
        <a:p>
          <a:endParaRPr lang="en-US"/>
        </a:p>
      </dgm:t>
    </dgm:pt>
    <dgm:pt modelId="{340771D9-140C-4FCE-AAC2-1826B16A6E11}" type="pres">
      <dgm:prSet presAssocID="{351E85D8-041C-4F1E-9250-CDB1E983DFAA}" presName="sp" presStyleCnt="0"/>
      <dgm:spPr/>
    </dgm:pt>
    <dgm:pt modelId="{A2F19584-91EA-4ACB-A5F5-960979B59A41}" type="pres">
      <dgm:prSet presAssocID="{A9950D28-E8BA-462A-88E2-919E530D47F7}" presName="arrowAndChildren" presStyleCnt="0"/>
      <dgm:spPr/>
    </dgm:pt>
    <dgm:pt modelId="{1F5D8105-2618-40C4-97D4-82F91F99D5F5}" type="pres">
      <dgm:prSet presAssocID="{A9950D28-E8BA-462A-88E2-919E530D47F7}" presName="parentTextArrow" presStyleLbl="node1" presStyleIdx="1" presStyleCnt="3"/>
      <dgm:spPr/>
      <dgm:t>
        <a:bodyPr/>
        <a:lstStyle/>
        <a:p>
          <a:endParaRPr lang="en-US"/>
        </a:p>
      </dgm:t>
    </dgm:pt>
    <dgm:pt modelId="{127DAFBC-56D5-46C5-95BF-3F9528C2D673}" type="pres">
      <dgm:prSet presAssocID="{A9950D28-E8BA-462A-88E2-919E530D47F7}" presName="arrow" presStyleLbl="node1" presStyleIdx="2" presStyleCnt="3"/>
      <dgm:spPr/>
      <dgm:t>
        <a:bodyPr/>
        <a:lstStyle/>
        <a:p>
          <a:endParaRPr lang="en-US"/>
        </a:p>
      </dgm:t>
    </dgm:pt>
    <dgm:pt modelId="{F2AD44C4-A322-47F6-9AD4-9E4DA3535C00}" type="pres">
      <dgm:prSet presAssocID="{A9950D28-E8BA-462A-88E2-919E530D47F7}" presName="descendantArrow" presStyleCnt="0"/>
      <dgm:spPr/>
    </dgm:pt>
    <dgm:pt modelId="{5B583F16-1D0F-41DE-B2C7-878F244ED68C}" type="pres">
      <dgm:prSet presAssocID="{F2BFCD7E-1588-4C5D-A13C-74547DD386FA}" presName="childTextArrow" presStyleLbl="fgAccFollowNode1" presStyleIdx="3" presStyleCnt="5">
        <dgm:presLayoutVars>
          <dgm:bulletEnabled val="1"/>
        </dgm:presLayoutVars>
      </dgm:prSet>
      <dgm:spPr/>
      <dgm:t>
        <a:bodyPr/>
        <a:lstStyle/>
        <a:p>
          <a:endParaRPr lang="en-US"/>
        </a:p>
      </dgm:t>
    </dgm:pt>
    <dgm:pt modelId="{42473C1B-D019-4CDE-BFA0-82D924E5D3AD}" type="pres">
      <dgm:prSet presAssocID="{400FA4CE-AF6A-4926-A219-F64795BA84E3}" presName="childTextArrow" presStyleLbl="fgAccFollowNode1" presStyleIdx="4" presStyleCnt="5">
        <dgm:presLayoutVars>
          <dgm:bulletEnabled val="1"/>
        </dgm:presLayoutVars>
      </dgm:prSet>
      <dgm:spPr/>
      <dgm:t>
        <a:bodyPr/>
        <a:lstStyle/>
        <a:p>
          <a:endParaRPr lang="en-US"/>
        </a:p>
      </dgm:t>
    </dgm:pt>
  </dgm:ptLst>
  <dgm:cxnLst>
    <dgm:cxn modelId="{5AA90E22-A33F-45F3-B4B5-8C32598E19E6}" srcId="{A9950D28-E8BA-462A-88E2-919E530D47F7}" destId="{F2BFCD7E-1588-4C5D-A13C-74547DD386FA}" srcOrd="0" destOrd="0" parTransId="{D6EF2B89-2F61-4EA3-AE11-568539432E7A}" sibTransId="{73C23C9F-B019-4AA4-8D3E-D18FB5AAB612}"/>
    <dgm:cxn modelId="{0A4C957B-92B8-4053-B3C0-BF9E626D3123}" srcId="{731C9B83-3EF6-46BE-9350-F900CD950307}" destId="{9516391F-D12B-4EB1-B87F-84E9473E4717}" srcOrd="2" destOrd="0" parTransId="{BE2D1128-877D-43F8-BC12-5E80DFDBBF87}" sibTransId="{858C5D39-3C87-4385-B1BB-5E5B5B893B19}"/>
    <dgm:cxn modelId="{2424C19C-765D-4DBE-A6DF-5CC9120ABFF6}" type="presOf" srcId="{12ECBE87-EAB3-4F69-AF9A-95CA51F4F1AD}" destId="{F13D6212-EA8D-4DE3-98C5-D4CAB974F75B}" srcOrd="0" destOrd="0" presId="urn:microsoft.com/office/officeart/2005/8/layout/process4"/>
    <dgm:cxn modelId="{61F45720-783F-4BAF-8DCC-560F200C3093}" type="presOf" srcId="{DC342DD1-6FDC-405F-82C9-F365132C037B}" destId="{30B5084E-386D-4C33-955D-8BBAC7CBED5D}" srcOrd="1" destOrd="0" presId="urn:microsoft.com/office/officeart/2005/8/layout/process4"/>
    <dgm:cxn modelId="{571A6F39-B169-4D1A-ADA8-450BF0EC30F9}" srcId="{A9950D28-E8BA-462A-88E2-919E530D47F7}" destId="{400FA4CE-AF6A-4926-A219-F64795BA84E3}" srcOrd="1" destOrd="0" parTransId="{A3B033FF-D49B-4F9D-B483-F2F97F4DD62E}" sibTransId="{3FAD763E-4F16-4D49-A13E-6C53C634C64E}"/>
    <dgm:cxn modelId="{D6D95DE7-0205-4B75-B8A5-9E6E8C234758}" type="presOf" srcId="{9516391F-D12B-4EB1-B87F-84E9473E4717}" destId="{BAB93B8D-013F-4BA6-9EF1-D9EAD0D29625}" srcOrd="0" destOrd="0" presId="urn:microsoft.com/office/officeart/2005/8/layout/process4"/>
    <dgm:cxn modelId="{35335164-0C03-4D10-8E41-DBF41D7D3141}" type="presOf" srcId="{A1AA2FB0-58F7-42C8-B38C-8AA1DB8FB9A8}" destId="{EC7ABD02-9034-4193-870F-57FDBF5D0C82}" srcOrd="0" destOrd="0" presId="urn:microsoft.com/office/officeart/2005/8/layout/process4"/>
    <dgm:cxn modelId="{9AFA4504-C5DD-4D76-96B6-D6DB3736E0E8}" srcId="{DC342DD1-6FDC-405F-82C9-F365132C037B}" destId="{12ECBE87-EAB3-4F69-AF9A-95CA51F4F1AD}" srcOrd="0" destOrd="0" parTransId="{B00971EE-6A68-4E42-A6E5-620839FD1B98}" sibTransId="{BE2DF2E7-F114-410E-AFB5-223D0273C912}"/>
    <dgm:cxn modelId="{D6307AF0-46BA-4A03-8E85-E0131B89F6E9}" srcId="{DC342DD1-6FDC-405F-82C9-F365132C037B}" destId="{A1AA2FB0-58F7-42C8-B38C-8AA1DB8FB9A8}" srcOrd="1" destOrd="0" parTransId="{20838047-FABF-482B-A31F-9CF5B794801A}" sibTransId="{2A579C5E-0443-4C15-8F19-648D725E8873}"/>
    <dgm:cxn modelId="{32263A82-3A25-4C2C-8736-62BA00618541}" srcId="{731C9B83-3EF6-46BE-9350-F900CD950307}" destId="{DC342DD1-6FDC-405F-82C9-F365132C037B}" srcOrd="1" destOrd="0" parTransId="{5B938F36-3883-421C-8411-A326E3A7666F}" sibTransId="{4731B6D5-67EE-45C4-A671-A4103041D8B9}"/>
    <dgm:cxn modelId="{A723A837-E9FF-4176-A19B-EF623431F68C}" type="presOf" srcId="{1C063E4C-B063-4C99-AFD5-FCB3F390C831}" destId="{82A6A8DE-37E0-4BF8-8ACA-844A81F8336D}" srcOrd="0" destOrd="0" presId="urn:microsoft.com/office/officeart/2005/8/layout/process4"/>
    <dgm:cxn modelId="{D21B2E0F-3F4E-430D-A596-2BA6034BFD35}" type="presOf" srcId="{A9950D28-E8BA-462A-88E2-919E530D47F7}" destId="{127DAFBC-56D5-46C5-95BF-3F9528C2D673}" srcOrd="1" destOrd="0" presId="urn:microsoft.com/office/officeart/2005/8/layout/process4"/>
    <dgm:cxn modelId="{41FAB601-3B6C-4E62-AE21-00B44F8BA6A1}" srcId="{9516391F-D12B-4EB1-B87F-84E9473E4717}" destId="{1C063E4C-B063-4C99-AFD5-FCB3F390C831}" srcOrd="0" destOrd="0" parTransId="{E9DB0A84-7C65-4E22-B7F5-F7FFF67555FF}" sibTransId="{ADF04364-865C-455D-A20E-CEE84C31DF57}"/>
    <dgm:cxn modelId="{72CE1B2C-BAFF-4FE5-8AA6-90FAFCFB1608}" type="presOf" srcId="{731C9B83-3EF6-46BE-9350-F900CD950307}" destId="{08098914-41AF-450D-A66B-5D078D11A63E}" srcOrd="0" destOrd="0" presId="urn:microsoft.com/office/officeart/2005/8/layout/process4"/>
    <dgm:cxn modelId="{A6860C49-1A1D-4ACF-A6BD-DF9468D30D68}" type="presOf" srcId="{DC342DD1-6FDC-405F-82C9-F365132C037B}" destId="{F62776A5-B337-4906-B7EA-882F532B1CE1}" srcOrd="0" destOrd="0" presId="urn:microsoft.com/office/officeart/2005/8/layout/process4"/>
    <dgm:cxn modelId="{D4A72EA3-5415-4116-9D65-D7720816E453}" type="presOf" srcId="{A9950D28-E8BA-462A-88E2-919E530D47F7}" destId="{1F5D8105-2618-40C4-97D4-82F91F99D5F5}" srcOrd="0" destOrd="0" presId="urn:microsoft.com/office/officeart/2005/8/layout/process4"/>
    <dgm:cxn modelId="{1813B8AD-594E-4E3D-BFA1-63153DE9B53C}" type="presOf" srcId="{400FA4CE-AF6A-4926-A219-F64795BA84E3}" destId="{42473C1B-D019-4CDE-BFA0-82D924E5D3AD}" srcOrd="0" destOrd="0" presId="urn:microsoft.com/office/officeart/2005/8/layout/process4"/>
    <dgm:cxn modelId="{1B4283D3-6F09-488C-B548-01A40A8F9F9F}" type="presOf" srcId="{F2BFCD7E-1588-4C5D-A13C-74547DD386FA}" destId="{5B583F16-1D0F-41DE-B2C7-878F244ED68C}" srcOrd="0" destOrd="0" presId="urn:microsoft.com/office/officeart/2005/8/layout/process4"/>
    <dgm:cxn modelId="{07679A7A-A76A-47BD-A4C8-8A396BE3E007}" type="presOf" srcId="{9516391F-D12B-4EB1-B87F-84E9473E4717}" destId="{5A085241-B37B-41AD-BE18-4E1A9ADA68B3}" srcOrd="1" destOrd="0" presId="urn:microsoft.com/office/officeart/2005/8/layout/process4"/>
    <dgm:cxn modelId="{EDF9C0D0-DDA7-4DF2-AFB3-7F52F922FEE5}" srcId="{731C9B83-3EF6-46BE-9350-F900CD950307}" destId="{A9950D28-E8BA-462A-88E2-919E530D47F7}" srcOrd="0" destOrd="0" parTransId="{3D0CB605-9FB4-4F21-A410-5FDC0BA2B6B3}" sibTransId="{351E85D8-041C-4F1E-9250-CDB1E983DFAA}"/>
    <dgm:cxn modelId="{9BE60048-EA19-44F6-BD2F-021F8EA15288}" type="presParOf" srcId="{08098914-41AF-450D-A66B-5D078D11A63E}" destId="{48781371-D28A-4605-8523-91C1DA32E5A8}" srcOrd="0" destOrd="0" presId="urn:microsoft.com/office/officeart/2005/8/layout/process4"/>
    <dgm:cxn modelId="{472D2251-2F53-4F0F-BAAB-6A6D7EC778A8}" type="presParOf" srcId="{48781371-D28A-4605-8523-91C1DA32E5A8}" destId="{BAB93B8D-013F-4BA6-9EF1-D9EAD0D29625}" srcOrd="0" destOrd="0" presId="urn:microsoft.com/office/officeart/2005/8/layout/process4"/>
    <dgm:cxn modelId="{DEC9EFCB-8846-422D-A7D1-1E4B75172886}" type="presParOf" srcId="{48781371-D28A-4605-8523-91C1DA32E5A8}" destId="{5A085241-B37B-41AD-BE18-4E1A9ADA68B3}" srcOrd="1" destOrd="0" presId="urn:microsoft.com/office/officeart/2005/8/layout/process4"/>
    <dgm:cxn modelId="{042FF885-61B0-4811-9497-F3DE973FD9AE}" type="presParOf" srcId="{48781371-D28A-4605-8523-91C1DA32E5A8}" destId="{E4479445-4234-481D-B95B-996E3A9A4AE4}" srcOrd="2" destOrd="0" presId="urn:microsoft.com/office/officeart/2005/8/layout/process4"/>
    <dgm:cxn modelId="{4594A9B1-4C4A-426D-9D10-2CFA289A2E6E}" type="presParOf" srcId="{E4479445-4234-481D-B95B-996E3A9A4AE4}" destId="{82A6A8DE-37E0-4BF8-8ACA-844A81F8336D}" srcOrd="0" destOrd="0" presId="urn:microsoft.com/office/officeart/2005/8/layout/process4"/>
    <dgm:cxn modelId="{95F14D31-7DBA-43CA-8422-72FC1E058A36}" type="presParOf" srcId="{08098914-41AF-450D-A66B-5D078D11A63E}" destId="{03992853-E004-44C1-BB14-4602F0843804}" srcOrd="1" destOrd="0" presId="urn:microsoft.com/office/officeart/2005/8/layout/process4"/>
    <dgm:cxn modelId="{D41EA151-3C09-4D08-857D-13F89AC0C92B}" type="presParOf" srcId="{08098914-41AF-450D-A66B-5D078D11A63E}" destId="{3D70F066-BDBF-420B-9257-D690D10A5660}" srcOrd="2" destOrd="0" presId="urn:microsoft.com/office/officeart/2005/8/layout/process4"/>
    <dgm:cxn modelId="{BAF5467F-682C-4051-B3F8-7A823BCE3AC7}" type="presParOf" srcId="{3D70F066-BDBF-420B-9257-D690D10A5660}" destId="{F62776A5-B337-4906-B7EA-882F532B1CE1}" srcOrd="0" destOrd="0" presId="urn:microsoft.com/office/officeart/2005/8/layout/process4"/>
    <dgm:cxn modelId="{0950ACB3-393F-46FE-B51F-5B789CAD4E40}" type="presParOf" srcId="{3D70F066-BDBF-420B-9257-D690D10A5660}" destId="{30B5084E-386D-4C33-955D-8BBAC7CBED5D}" srcOrd="1" destOrd="0" presId="urn:microsoft.com/office/officeart/2005/8/layout/process4"/>
    <dgm:cxn modelId="{8F369D01-13E1-4B41-B211-32930C485EA4}" type="presParOf" srcId="{3D70F066-BDBF-420B-9257-D690D10A5660}" destId="{E2A984D2-1023-4EB0-B76F-D35808739373}" srcOrd="2" destOrd="0" presId="urn:microsoft.com/office/officeart/2005/8/layout/process4"/>
    <dgm:cxn modelId="{723B3FFA-B99A-477E-BD3C-5FB18D0554F3}" type="presParOf" srcId="{E2A984D2-1023-4EB0-B76F-D35808739373}" destId="{F13D6212-EA8D-4DE3-98C5-D4CAB974F75B}" srcOrd="0" destOrd="0" presId="urn:microsoft.com/office/officeart/2005/8/layout/process4"/>
    <dgm:cxn modelId="{B340987C-2087-478F-833B-69A06E8279CF}" type="presParOf" srcId="{E2A984D2-1023-4EB0-B76F-D35808739373}" destId="{EC7ABD02-9034-4193-870F-57FDBF5D0C82}" srcOrd="1" destOrd="0" presId="urn:microsoft.com/office/officeart/2005/8/layout/process4"/>
    <dgm:cxn modelId="{CF85CB1F-B080-4BA9-8C10-5B677009B5A3}" type="presParOf" srcId="{08098914-41AF-450D-A66B-5D078D11A63E}" destId="{340771D9-140C-4FCE-AAC2-1826B16A6E11}" srcOrd="3" destOrd="0" presId="urn:microsoft.com/office/officeart/2005/8/layout/process4"/>
    <dgm:cxn modelId="{4627341D-1DBC-4BCA-9A04-3499C7980F78}" type="presParOf" srcId="{08098914-41AF-450D-A66B-5D078D11A63E}" destId="{A2F19584-91EA-4ACB-A5F5-960979B59A41}" srcOrd="4" destOrd="0" presId="urn:microsoft.com/office/officeart/2005/8/layout/process4"/>
    <dgm:cxn modelId="{F29051F3-85F1-4625-BA7C-B5EE7E9CCE5F}" type="presParOf" srcId="{A2F19584-91EA-4ACB-A5F5-960979B59A41}" destId="{1F5D8105-2618-40C4-97D4-82F91F99D5F5}" srcOrd="0" destOrd="0" presId="urn:microsoft.com/office/officeart/2005/8/layout/process4"/>
    <dgm:cxn modelId="{14794A2F-47BF-4611-AC0A-9F0420362384}" type="presParOf" srcId="{A2F19584-91EA-4ACB-A5F5-960979B59A41}" destId="{127DAFBC-56D5-46C5-95BF-3F9528C2D673}" srcOrd="1" destOrd="0" presId="urn:microsoft.com/office/officeart/2005/8/layout/process4"/>
    <dgm:cxn modelId="{586B41D4-364F-4F4F-ABFA-E00D11F9EE17}" type="presParOf" srcId="{A2F19584-91EA-4ACB-A5F5-960979B59A41}" destId="{F2AD44C4-A322-47F6-9AD4-9E4DA3535C00}" srcOrd="2" destOrd="0" presId="urn:microsoft.com/office/officeart/2005/8/layout/process4"/>
    <dgm:cxn modelId="{52C0924B-6435-4529-820A-AF5C75CDEA44}" type="presParOf" srcId="{F2AD44C4-A322-47F6-9AD4-9E4DA3535C00}" destId="{5B583F16-1D0F-41DE-B2C7-878F244ED68C}" srcOrd="0" destOrd="0" presId="urn:microsoft.com/office/officeart/2005/8/layout/process4"/>
    <dgm:cxn modelId="{8F5E33C6-9BF4-4C68-8967-AB044C85FCDA}" type="presParOf" srcId="{F2AD44C4-A322-47F6-9AD4-9E4DA3535C00}" destId="{42473C1B-D019-4CDE-BFA0-82D924E5D3AD}" srcOrd="1" destOrd="0" presId="urn:microsoft.com/office/officeart/2005/8/layout/process4"/>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85A48EF-7896-47A5-8668-06CF8D6D27B6}" type="doc">
      <dgm:prSet loTypeId="urn:microsoft.com/office/officeart/2005/8/layout/cycle5" loCatId="cycle" qsTypeId="urn:microsoft.com/office/officeart/2005/8/quickstyle/simple1" qsCatId="simple" csTypeId="urn:microsoft.com/office/officeart/2005/8/colors/colorful4" csCatId="colorful" phldr="1"/>
      <dgm:spPr/>
      <dgm:t>
        <a:bodyPr/>
        <a:lstStyle/>
        <a:p>
          <a:endParaRPr lang="en-US"/>
        </a:p>
      </dgm:t>
    </dgm:pt>
    <dgm:pt modelId="{6A82F7D4-C15F-48EB-8B60-AAECF4F9D675}">
      <dgm:prSet phldrT="[Text]" custT="1"/>
      <dgm:spPr/>
      <dgm:t>
        <a:bodyPr/>
        <a:lstStyle/>
        <a:p>
          <a:pPr algn="l"/>
          <a:r>
            <a:rPr lang="sr-Cyrl-RS" sz="1200">
              <a:solidFill>
                <a:schemeClr val="tx1"/>
              </a:solidFill>
            </a:rPr>
            <a:t>Да ли се сећаш приче како је Јаков добио првенство над својим братом?</a:t>
          </a:r>
          <a:endParaRPr lang="en-US" sz="1200">
            <a:solidFill>
              <a:schemeClr val="tx1"/>
            </a:solidFill>
          </a:endParaRPr>
        </a:p>
      </dgm:t>
    </dgm:pt>
    <dgm:pt modelId="{FD00FD19-A75D-4E6F-961B-779CD785760B}" type="parTrans" cxnId="{445F5C51-A820-49A8-844E-5A5488AD5BEC}">
      <dgm:prSet/>
      <dgm:spPr/>
      <dgm:t>
        <a:bodyPr/>
        <a:lstStyle/>
        <a:p>
          <a:endParaRPr lang="en-US"/>
        </a:p>
      </dgm:t>
    </dgm:pt>
    <dgm:pt modelId="{9BBA59BD-2D33-4787-870F-0ED2DF0E0103}" type="sibTrans" cxnId="{445F5C51-A820-49A8-844E-5A5488AD5BEC}">
      <dgm:prSet/>
      <dgm:spPr/>
      <dgm:t>
        <a:bodyPr/>
        <a:lstStyle/>
        <a:p>
          <a:endParaRPr lang="en-US"/>
        </a:p>
      </dgm:t>
    </dgm:pt>
    <dgm:pt modelId="{7E3E049E-A551-469E-A8B7-9EB460B037BB}">
      <dgm:prSet phldrT="[Text]" custT="1"/>
      <dgm:spPr/>
      <dgm:t>
        <a:bodyPr/>
        <a:lstStyle/>
        <a:p>
          <a:pPr algn="l"/>
          <a:r>
            <a:rPr lang="sr-Cyrl-RS" sz="1200">
              <a:solidFill>
                <a:schemeClr val="tx1"/>
              </a:solidFill>
            </a:rPr>
            <a:t>Да ли ти је позната прича о Јосифу и његовој браћи?</a:t>
          </a:r>
          <a:endParaRPr lang="en-US" sz="1200">
            <a:solidFill>
              <a:schemeClr val="tx1"/>
            </a:solidFill>
          </a:endParaRPr>
        </a:p>
      </dgm:t>
    </dgm:pt>
    <dgm:pt modelId="{48F86E41-EC7C-4164-BF77-A2AC8B7A6C8E}" type="parTrans" cxnId="{16FAA2A6-70B4-452F-A55B-174CC59105E5}">
      <dgm:prSet/>
      <dgm:spPr/>
      <dgm:t>
        <a:bodyPr/>
        <a:lstStyle/>
        <a:p>
          <a:endParaRPr lang="en-US"/>
        </a:p>
      </dgm:t>
    </dgm:pt>
    <dgm:pt modelId="{F0D2F61C-3AC1-46E7-AC76-505200954069}" type="sibTrans" cxnId="{16FAA2A6-70B4-452F-A55B-174CC59105E5}">
      <dgm:prSet/>
      <dgm:spPr/>
      <dgm:t>
        <a:bodyPr/>
        <a:lstStyle/>
        <a:p>
          <a:endParaRPr lang="en-US"/>
        </a:p>
      </dgm:t>
    </dgm:pt>
    <dgm:pt modelId="{A7379E63-FD73-4381-89E2-16AEE1BDB172}">
      <dgm:prSet phldrT="[Text]" custT="1"/>
      <dgm:spPr/>
      <dgm:t>
        <a:bodyPr/>
        <a:lstStyle/>
        <a:p>
          <a:pPr algn="l"/>
          <a:r>
            <a:rPr lang="sr-Cyrl-RS" sz="1200">
              <a:solidFill>
                <a:schemeClr val="tx1"/>
              </a:solidFill>
            </a:rPr>
            <a:t>Да ли је Јосиф опростио браћи која су га из љубоморе продала трговцима?</a:t>
          </a:r>
          <a:endParaRPr lang="en-US" sz="1200">
            <a:solidFill>
              <a:schemeClr val="tx1"/>
            </a:solidFill>
          </a:endParaRPr>
        </a:p>
      </dgm:t>
    </dgm:pt>
    <dgm:pt modelId="{EF8BDC00-B85D-45A1-9958-0F2D10C5DDBA}" type="parTrans" cxnId="{B38462D9-9D17-40CA-83C8-7E7C8AA66433}">
      <dgm:prSet/>
      <dgm:spPr/>
      <dgm:t>
        <a:bodyPr/>
        <a:lstStyle/>
        <a:p>
          <a:endParaRPr lang="en-US"/>
        </a:p>
      </dgm:t>
    </dgm:pt>
    <dgm:pt modelId="{A78A675B-4D4A-45AD-AC86-F5CB55B31D3B}" type="sibTrans" cxnId="{B38462D9-9D17-40CA-83C8-7E7C8AA66433}">
      <dgm:prSet/>
      <dgm:spPr/>
      <dgm:t>
        <a:bodyPr/>
        <a:lstStyle/>
        <a:p>
          <a:endParaRPr lang="en-US"/>
        </a:p>
      </dgm:t>
    </dgm:pt>
    <dgm:pt modelId="{88759794-E2C3-4345-B904-5BD4FC2ECE88}">
      <dgm:prSet phldrT="[Text]" custT="1"/>
      <dgm:spPr/>
      <dgm:t>
        <a:bodyPr/>
        <a:lstStyle/>
        <a:p>
          <a:r>
            <a:rPr lang="sr-Cyrl-RS" sz="1200">
              <a:solidFill>
                <a:schemeClr val="tx1"/>
              </a:solidFill>
            </a:rPr>
            <a:t>Да ли би ти опростио?</a:t>
          </a:r>
          <a:endParaRPr lang="en-US" sz="1200">
            <a:solidFill>
              <a:schemeClr val="tx1"/>
            </a:solidFill>
          </a:endParaRPr>
        </a:p>
      </dgm:t>
    </dgm:pt>
    <dgm:pt modelId="{E20A77AF-588F-4483-886D-0753AC505465}" type="parTrans" cxnId="{89DCCF16-78A1-4A0F-BD3C-98095A3EECD6}">
      <dgm:prSet/>
      <dgm:spPr/>
      <dgm:t>
        <a:bodyPr/>
        <a:lstStyle/>
        <a:p>
          <a:endParaRPr lang="en-US"/>
        </a:p>
      </dgm:t>
    </dgm:pt>
    <dgm:pt modelId="{3553534F-0075-4FE3-8B69-32653BC8B72C}" type="sibTrans" cxnId="{89DCCF16-78A1-4A0F-BD3C-98095A3EECD6}">
      <dgm:prSet/>
      <dgm:spPr/>
      <dgm:t>
        <a:bodyPr/>
        <a:lstStyle/>
        <a:p>
          <a:endParaRPr lang="en-US"/>
        </a:p>
      </dgm:t>
    </dgm:pt>
    <dgm:pt modelId="{FAA64E8F-659F-4D11-BC8D-6B298B41BC84}">
      <dgm:prSet phldrT="[Text]" custT="1"/>
      <dgm:spPr/>
      <dgm:t>
        <a:bodyPr/>
        <a:lstStyle/>
        <a:p>
          <a:pPr algn="l"/>
          <a:r>
            <a:rPr lang="sr-Cyrl-RS" sz="1200">
              <a:solidFill>
                <a:schemeClr val="tx1"/>
              </a:solidFill>
            </a:rPr>
            <a:t>Како се звао најмлађи Јаковљев син?</a:t>
          </a:r>
          <a:endParaRPr lang="en-US" sz="1200">
            <a:solidFill>
              <a:schemeClr val="tx1"/>
            </a:solidFill>
          </a:endParaRPr>
        </a:p>
      </dgm:t>
    </dgm:pt>
    <dgm:pt modelId="{D8CBC867-6C0F-40DB-87C5-5C4F15B76D70}" type="parTrans" cxnId="{D9717C7F-C56F-4CE5-AD44-898B5681CDAA}">
      <dgm:prSet/>
      <dgm:spPr/>
      <dgm:t>
        <a:bodyPr/>
        <a:lstStyle/>
        <a:p>
          <a:endParaRPr lang="en-US"/>
        </a:p>
      </dgm:t>
    </dgm:pt>
    <dgm:pt modelId="{468472EA-0544-4D1A-9F76-9DCB98815CC7}" type="sibTrans" cxnId="{D9717C7F-C56F-4CE5-AD44-898B5681CDAA}">
      <dgm:prSet/>
      <dgm:spPr/>
      <dgm:t>
        <a:bodyPr/>
        <a:lstStyle/>
        <a:p>
          <a:endParaRPr lang="en-US"/>
        </a:p>
      </dgm:t>
    </dgm:pt>
    <dgm:pt modelId="{1C8CE929-A7FB-477A-B2E7-3EBC74DB6BC4}" type="pres">
      <dgm:prSet presAssocID="{785A48EF-7896-47A5-8668-06CF8D6D27B6}" presName="cycle" presStyleCnt="0">
        <dgm:presLayoutVars>
          <dgm:dir/>
          <dgm:resizeHandles val="exact"/>
        </dgm:presLayoutVars>
      </dgm:prSet>
      <dgm:spPr/>
      <dgm:t>
        <a:bodyPr/>
        <a:lstStyle/>
        <a:p>
          <a:endParaRPr lang="en-US"/>
        </a:p>
      </dgm:t>
    </dgm:pt>
    <dgm:pt modelId="{B1CF5BC9-CB0B-4303-AA70-567F0675392E}" type="pres">
      <dgm:prSet presAssocID="{6A82F7D4-C15F-48EB-8B60-AAECF4F9D675}" presName="node" presStyleLbl="node1" presStyleIdx="0" presStyleCnt="5">
        <dgm:presLayoutVars>
          <dgm:bulletEnabled val="1"/>
        </dgm:presLayoutVars>
      </dgm:prSet>
      <dgm:spPr/>
      <dgm:t>
        <a:bodyPr/>
        <a:lstStyle/>
        <a:p>
          <a:endParaRPr lang="en-US"/>
        </a:p>
      </dgm:t>
    </dgm:pt>
    <dgm:pt modelId="{402A7917-E1EC-4686-A641-9F57EA623BCF}" type="pres">
      <dgm:prSet presAssocID="{6A82F7D4-C15F-48EB-8B60-AAECF4F9D675}" presName="spNode" presStyleCnt="0"/>
      <dgm:spPr/>
    </dgm:pt>
    <dgm:pt modelId="{3B4AA9CD-82E4-41BA-AD5C-2AA0F47921E2}" type="pres">
      <dgm:prSet presAssocID="{9BBA59BD-2D33-4787-870F-0ED2DF0E0103}" presName="sibTrans" presStyleLbl="sibTrans1D1" presStyleIdx="0" presStyleCnt="5"/>
      <dgm:spPr/>
      <dgm:t>
        <a:bodyPr/>
        <a:lstStyle/>
        <a:p>
          <a:endParaRPr lang="en-US"/>
        </a:p>
      </dgm:t>
    </dgm:pt>
    <dgm:pt modelId="{F4169688-835D-432B-B8A8-1E01BB57AB19}" type="pres">
      <dgm:prSet presAssocID="{7E3E049E-A551-469E-A8B7-9EB460B037BB}" presName="node" presStyleLbl="node1" presStyleIdx="1" presStyleCnt="5">
        <dgm:presLayoutVars>
          <dgm:bulletEnabled val="1"/>
        </dgm:presLayoutVars>
      </dgm:prSet>
      <dgm:spPr/>
      <dgm:t>
        <a:bodyPr/>
        <a:lstStyle/>
        <a:p>
          <a:endParaRPr lang="en-US"/>
        </a:p>
      </dgm:t>
    </dgm:pt>
    <dgm:pt modelId="{BBFDB621-BD40-4220-876D-0A590DD5D16F}" type="pres">
      <dgm:prSet presAssocID="{7E3E049E-A551-469E-A8B7-9EB460B037BB}" presName="spNode" presStyleCnt="0"/>
      <dgm:spPr/>
    </dgm:pt>
    <dgm:pt modelId="{9F12DA5B-4B28-47F1-B98C-253655A2A5C7}" type="pres">
      <dgm:prSet presAssocID="{F0D2F61C-3AC1-46E7-AC76-505200954069}" presName="sibTrans" presStyleLbl="sibTrans1D1" presStyleIdx="1" presStyleCnt="5"/>
      <dgm:spPr/>
      <dgm:t>
        <a:bodyPr/>
        <a:lstStyle/>
        <a:p>
          <a:endParaRPr lang="en-US"/>
        </a:p>
      </dgm:t>
    </dgm:pt>
    <dgm:pt modelId="{00038DBF-CD7F-44C5-9390-80468FD754C9}" type="pres">
      <dgm:prSet presAssocID="{A7379E63-FD73-4381-89E2-16AEE1BDB172}" presName="node" presStyleLbl="node1" presStyleIdx="2" presStyleCnt="5" custScaleX="101515" custScaleY="119984">
        <dgm:presLayoutVars>
          <dgm:bulletEnabled val="1"/>
        </dgm:presLayoutVars>
      </dgm:prSet>
      <dgm:spPr/>
      <dgm:t>
        <a:bodyPr/>
        <a:lstStyle/>
        <a:p>
          <a:endParaRPr lang="en-US"/>
        </a:p>
      </dgm:t>
    </dgm:pt>
    <dgm:pt modelId="{35637BE1-9FA0-4038-B011-67A71E8E4D93}" type="pres">
      <dgm:prSet presAssocID="{A7379E63-FD73-4381-89E2-16AEE1BDB172}" presName="spNode" presStyleCnt="0"/>
      <dgm:spPr/>
    </dgm:pt>
    <dgm:pt modelId="{3909CBDF-F2D1-45B2-856B-418687C99F03}" type="pres">
      <dgm:prSet presAssocID="{A78A675B-4D4A-45AD-AC86-F5CB55B31D3B}" presName="sibTrans" presStyleLbl="sibTrans1D1" presStyleIdx="2" presStyleCnt="5"/>
      <dgm:spPr/>
      <dgm:t>
        <a:bodyPr/>
        <a:lstStyle/>
        <a:p>
          <a:endParaRPr lang="en-US"/>
        </a:p>
      </dgm:t>
    </dgm:pt>
    <dgm:pt modelId="{6244C111-7535-4D54-BC29-90C14E6FB026}" type="pres">
      <dgm:prSet presAssocID="{88759794-E2C3-4345-B904-5BD4FC2ECE88}" presName="node" presStyleLbl="node1" presStyleIdx="3" presStyleCnt="5">
        <dgm:presLayoutVars>
          <dgm:bulletEnabled val="1"/>
        </dgm:presLayoutVars>
      </dgm:prSet>
      <dgm:spPr/>
      <dgm:t>
        <a:bodyPr/>
        <a:lstStyle/>
        <a:p>
          <a:endParaRPr lang="en-US"/>
        </a:p>
      </dgm:t>
    </dgm:pt>
    <dgm:pt modelId="{66BC7079-079F-44B1-BEFA-B96DC38BBFE2}" type="pres">
      <dgm:prSet presAssocID="{88759794-E2C3-4345-B904-5BD4FC2ECE88}" presName="spNode" presStyleCnt="0"/>
      <dgm:spPr/>
    </dgm:pt>
    <dgm:pt modelId="{53E89E2A-8229-4C0D-9663-3786DF87E662}" type="pres">
      <dgm:prSet presAssocID="{3553534F-0075-4FE3-8B69-32653BC8B72C}" presName="sibTrans" presStyleLbl="sibTrans1D1" presStyleIdx="3" presStyleCnt="5"/>
      <dgm:spPr/>
      <dgm:t>
        <a:bodyPr/>
        <a:lstStyle/>
        <a:p>
          <a:endParaRPr lang="en-US"/>
        </a:p>
      </dgm:t>
    </dgm:pt>
    <dgm:pt modelId="{6FD14235-DF7B-4D8E-9F77-B99D934710CD}" type="pres">
      <dgm:prSet presAssocID="{FAA64E8F-659F-4D11-BC8D-6B298B41BC84}" presName="node" presStyleLbl="node1" presStyleIdx="4" presStyleCnt="5">
        <dgm:presLayoutVars>
          <dgm:bulletEnabled val="1"/>
        </dgm:presLayoutVars>
      </dgm:prSet>
      <dgm:spPr/>
      <dgm:t>
        <a:bodyPr/>
        <a:lstStyle/>
        <a:p>
          <a:endParaRPr lang="en-US"/>
        </a:p>
      </dgm:t>
    </dgm:pt>
    <dgm:pt modelId="{E8492E07-CC78-4E8D-8181-ACAABD3ED9EF}" type="pres">
      <dgm:prSet presAssocID="{FAA64E8F-659F-4D11-BC8D-6B298B41BC84}" presName="spNode" presStyleCnt="0"/>
      <dgm:spPr/>
    </dgm:pt>
    <dgm:pt modelId="{3FA14F0D-D7E1-44F1-8FC8-D56EF8373B0E}" type="pres">
      <dgm:prSet presAssocID="{468472EA-0544-4D1A-9F76-9DCB98815CC7}" presName="sibTrans" presStyleLbl="sibTrans1D1" presStyleIdx="4" presStyleCnt="5"/>
      <dgm:spPr/>
      <dgm:t>
        <a:bodyPr/>
        <a:lstStyle/>
        <a:p>
          <a:endParaRPr lang="en-US"/>
        </a:p>
      </dgm:t>
    </dgm:pt>
  </dgm:ptLst>
  <dgm:cxnLst>
    <dgm:cxn modelId="{B43CADD6-2C73-400C-A929-DF5CB5977B99}" type="presOf" srcId="{FAA64E8F-659F-4D11-BC8D-6B298B41BC84}" destId="{6FD14235-DF7B-4D8E-9F77-B99D934710CD}" srcOrd="0" destOrd="0" presId="urn:microsoft.com/office/officeart/2005/8/layout/cycle5"/>
    <dgm:cxn modelId="{2704B6EB-F3F0-42DA-908C-0EE88B7FAC55}" type="presOf" srcId="{7E3E049E-A551-469E-A8B7-9EB460B037BB}" destId="{F4169688-835D-432B-B8A8-1E01BB57AB19}" srcOrd="0" destOrd="0" presId="urn:microsoft.com/office/officeart/2005/8/layout/cycle5"/>
    <dgm:cxn modelId="{7D4FBA1E-3EE0-4901-8E1D-276246C4A936}" type="presOf" srcId="{A7379E63-FD73-4381-89E2-16AEE1BDB172}" destId="{00038DBF-CD7F-44C5-9390-80468FD754C9}" srcOrd="0" destOrd="0" presId="urn:microsoft.com/office/officeart/2005/8/layout/cycle5"/>
    <dgm:cxn modelId="{F425F036-3043-4BA8-9FC1-CB9DDADF1454}" type="presOf" srcId="{3553534F-0075-4FE3-8B69-32653BC8B72C}" destId="{53E89E2A-8229-4C0D-9663-3786DF87E662}" srcOrd="0" destOrd="0" presId="urn:microsoft.com/office/officeart/2005/8/layout/cycle5"/>
    <dgm:cxn modelId="{BE64F84F-3F5A-46A0-8A4B-DE1AC5733807}" type="presOf" srcId="{785A48EF-7896-47A5-8668-06CF8D6D27B6}" destId="{1C8CE929-A7FB-477A-B2E7-3EBC74DB6BC4}" srcOrd="0" destOrd="0" presId="urn:microsoft.com/office/officeart/2005/8/layout/cycle5"/>
    <dgm:cxn modelId="{B20CE09F-C9B2-49BD-93FA-09134476AD0B}" type="presOf" srcId="{88759794-E2C3-4345-B904-5BD4FC2ECE88}" destId="{6244C111-7535-4D54-BC29-90C14E6FB026}" srcOrd="0" destOrd="0" presId="urn:microsoft.com/office/officeart/2005/8/layout/cycle5"/>
    <dgm:cxn modelId="{D9717C7F-C56F-4CE5-AD44-898B5681CDAA}" srcId="{785A48EF-7896-47A5-8668-06CF8D6D27B6}" destId="{FAA64E8F-659F-4D11-BC8D-6B298B41BC84}" srcOrd="4" destOrd="0" parTransId="{D8CBC867-6C0F-40DB-87C5-5C4F15B76D70}" sibTransId="{468472EA-0544-4D1A-9F76-9DCB98815CC7}"/>
    <dgm:cxn modelId="{E540BE50-FEBE-4E72-BCC2-8A66ADD3DB67}" type="presOf" srcId="{F0D2F61C-3AC1-46E7-AC76-505200954069}" destId="{9F12DA5B-4B28-47F1-B98C-253655A2A5C7}" srcOrd="0" destOrd="0" presId="urn:microsoft.com/office/officeart/2005/8/layout/cycle5"/>
    <dgm:cxn modelId="{F451FD85-0274-4668-BE2B-022312062527}" type="presOf" srcId="{A78A675B-4D4A-45AD-AC86-F5CB55B31D3B}" destId="{3909CBDF-F2D1-45B2-856B-418687C99F03}" srcOrd="0" destOrd="0" presId="urn:microsoft.com/office/officeart/2005/8/layout/cycle5"/>
    <dgm:cxn modelId="{B38462D9-9D17-40CA-83C8-7E7C8AA66433}" srcId="{785A48EF-7896-47A5-8668-06CF8D6D27B6}" destId="{A7379E63-FD73-4381-89E2-16AEE1BDB172}" srcOrd="2" destOrd="0" parTransId="{EF8BDC00-B85D-45A1-9958-0F2D10C5DDBA}" sibTransId="{A78A675B-4D4A-45AD-AC86-F5CB55B31D3B}"/>
    <dgm:cxn modelId="{16FAA2A6-70B4-452F-A55B-174CC59105E5}" srcId="{785A48EF-7896-47A5-8668-06CF8D6D27B6}" destId="{7E3E049E-A551-469E-A8B7-9EB460B037BB}" srcOrd="1" destOrd="0" parTransId="{48F86E41-EC7C-4164-BF77-A2AC8B7A6C8E}" sibTransId="{F0D2F61C-3AC1-46E7-AC76-505200954069}"/>
    <dgm:cxn modelId="{9102CCFF-97CF-4D5E-9ED5-EFDE31DF0865}" type="presOf" srcId="{6A82F7D4-C15F-48EB-8B60-AAECF4F9D675}" destId="{B1CF5BC9-CB0B-4303-AA70-567F0675392E}" srcOrd="0" destOrd="0" presId="urn:microsoft.com/office/officeart/2005/8/layout/cycle5"/>
    <dgm:cxn modelId="{57CEB357-BA20-46D4-ACBE-24BE1CEC3ED2}" type="presOf" srcId="{468472EA-0544-4D1A-9F76-9DCB98815CC7}" destId="{3FA14F0D-D7E1-44F1-8FC8-D56EF8373B0E}" srcOrd="0" destOrd="0" presId="urn:microsoft.com/office/officeart/2005/8/layout/cycle5"/>
    <dgm:cxn modelId="{7622B2A5-30E9-4443-963D-BDD5EA511CF3}" type="presOf" srcId="{9BBA59BD-2D33-4787-870F-0ED2DF0E0103}" destId="{3B4AA9CD-82E4-41BA-AD5C-2AA0F47921E2}" srcOrd="0" destOrd="0" presId="urn:microsoft.com/office/officeart/2005/8/layout/cycle5"/>
    <dgm:cxn modelId="{445F5C51-A820-49A8-844E-5A5488AD5BEC}" srcId="{785A48EF-7896-47A5-8668-06CF8D6D27B6}" destId="{6A82F7D4-C15F-48EB-8B60-AAECF4F9D675}" srcOrd="0" destOrd="0" parTransId="{FD00FD19-A75D-4E6F-961B-779CD785760B}" sibTransId="{9BBA59BD-2D33-4787-870F-0ED2DF0E0103}"/>
    <dgm:cxn modelId="{89DCCF16-78A1-4A0F-BD3C-98095A3EECD6}" srcId="{785A48EF-7896-47A5-8668-06CF8D6D27B6}" destId="{88759794-E2C3-4345-B904-5BD4FC2ECE88}" srcOrd="3" destOrd="0" parTransId="{E20A77AF-588F-4483-886D-0753AC505465}" sibTransId="{3553534F-0075-4FE3-8B69-32653BC8B72C}"/>
    <dgm:cxn modelId="{ED5411EE-33B1-4D69-A3AE-812CBDD1E276}" type="presParOf" srcId="{1C8CE929-A7FB-477A-B2E7-3EBC74DB6BC4}" destId="{B1CF5BC9-CB0B-4303-AA70-567F0675392E}" srcOrd="0" destOrd="0" presId="urn:microsoft.com/office/officeart/2005/8/layout/cycle5"/>
    <dgm:cxn modelId="{0D62CBBF-CB13-4E11-A8FF-F7B60188C312}" type="presParOf" srcId="{1C8CE929-A7FB-477A-B2E7-3EBC74DB6BC4}" destId="{402A7917-E1EC-4686-A641-9F57EA623BCF}" srcOrd="1" destOrd="0" presId="urn:microsoft.com/office/officeart/2005/8/layout/cycle5"/>
    <dgm:cxn modelId="{8E9CAFE4-C5D5-4B3B-A641-01C512315059}" type="presParOf" srcId="{1C8CE929-A7FB-477A-B2E7-3EBC74DB6BC4}" destId="{3B4AA9CD-82E4-41BA-AD5C-2AA0F47921E2}" srcOrd="2" destOrd="0" presId="urn:microsoft.com/office/officeart/2005/8/layout/cycle5"/>
    <dgm:cxn modelId="{5E3AF71E-5167-4F27-B061-EB26BDAC37E2}" type="presParOf" srcId="{1C8CE929-A7FB-477A-B2E7-3EBC74DB6BC4}" destId="{F4169688-835D-432B-B8A8-1E01BB57AB19}" srcOrd="3" destOrd="0" presId="urn:microsoft.com/office/officeart/2005/8/layout/cycle5"/>
    <dgm:cxn modelId="{8F709062-F739-4E7C-8F98-2158E3BD4CDC}" type="presParOf" srcId="{1C8CE929-A7FB-477A-B2E7-3EBC74DB6BC4}" destId="{BBFDB621-BD40-4220-876D-0A590DD5D16F}" srcOrd="4" destOrd="0" presId="urn:microsoft.com/office/officeart/2005/8/layout/cycle5"/>
    <dgm:cxn modelId="{76F9DC74-46B0-4750-B9EE-E67217815F47}" type="presParOf" srcId="{1C8CE929-A7FB-477A-B2E7-3EBC74DB6BC4}" destId="{9F12DA5B-4B28-47F1-B98C-253655A2A5C7}" srcOrd="5" destOrd="0" presId="urn:microsoft.com/office/officeart/2005/8/layout/cycle5"/>
    <dgm:cxn modelId="{9D45ED49-B20F-4022-BA9D-7667D1482D59}" type="presParOf" srcId="{1C8CE929-A7FB-477A-B2E7-3EBC74DB6BC4}" destId="{00038DBF-CD7F-44C5-9390-80468FD754C9}" srcOrd="6" destOrd="0" presId="urn:microsoft.com/office/officeart/2005/8/layout/cycle5"/>
    <dgm:cxn modelId="{0202A477-24B2-43C7-B019-F6B11006F8AD}" type="presParOf" srcId="{1C8CE929-A7FB-477A-B2E7-3EBC74DB6BC4}" destId="{35637BE1-9FA0-4038-B011-67A71E8E4D93}" srcOrd="7" destOrd="0" presId="urn:microsoft.com/office/officeart/2005/8/layout/cycle5"/>
    <dgm:cxn modelId="{F8B533BB-E8AD-4023-AC96-26A453E508FE}" type="presParOf" srcId="{1C8CE929-A7FB-477A-B2E7-3EBC74DB6BC4}" destId="{3909CBDF-F2D1-45B2-856B-418687C99F03}" srcOrd="8" destOrd="0" presId="urn:microsoft.com/office/officeart/2005/8/layout/cycle5"/>
    <dgm:cxn modelId="{32942B60-E560-4F6E-B6E8-E029C0A8C657}" type="presParOf" srcId="{1C8CE929-A7FB-477A-B2E7-3EBC74DB6BC4}" destId="{6244C111-7535-4D54-BC29-90C14E6FB026}" srcOrd="9" destOrd="0" presId="urn:microsoft.com/office/officeart/2005/8/layout/cycle5"/>
    <dgm:cxn modelId="{464B2842-DD8B-4808-81ED-F358420A63E5}" type="presParOf" srcId="{1C8CE929-A7FB-477A-B2E7-3EBC74DB6BC4}" destId="{66BC7079-079F-44B1-BEFA-B96DC38BBFE2}" srcOrd="10" destOrd="0" presId="urn:microsoft.com/office/officeart/2005/8/layout/cycle5"/>
    <dgm:cxn modelId="{0AC8F2E2-E7D5-4DD9-B1FA-5947F36F3DD6}" type="presParOf" srcId="{1C8CE929-A7FB-477A-B2E7-3EBC74DB6BC4}" destId="{53E89E2A-8229-4C0D-9663-3786DF87E662}" srcOrd="11" destOrd="0" presId="urn:microsoft.com/office/officeart/2005/8/layout/cycle5"/>
    <dgm:cxn modelId="{00D94BEE-322A-480F-A702-DCCA70D19B7F}" type="presParOf" srcId="{1C8CE929-A7FB-477A-B2E7-3EBC74DB6BC4}" destId="{6FD14235-DF7B-4D8E-9F77-B99D934710CD}" srcOrd="12" destOrd="0" presId="urn:microsoft.com/office/officeart/2005/8/layout/cycle5"/>
    <dgm:cxn modelId="{561DA66E-15DB-46C2-AA93-FF9C5F7B3735}" type="presParOf" srcId="{1C8CE929-A7FB-477A-B2E7-3EBC74DB6BC4}" destId="{E8492E07-CC78-4E8D-8181-ACAABD3ED9EF}" srcOrd="13" destOrd="0" presId="urn:microsoft.com/office/officeart/2005/8/layout/cycle5"/>
    <dgm:cxn modelId="{37D9A656-9E9D-41A8-AAFD-CD8153616FA8}" type="presParOf" srcId="{1C8CE929-A7FB-477A-B2E7-3EBC74DB6BC4}" destId="{3FA14F0D-D7E1-44F1-8FC8-D56EF8373B0E}" srcOrd="14" destOrd="0" presId="urn:microsoft.com/office/officeart/2005/8/layout/cycle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085241-B37B-41AD-BE18-4E1A9ADA68B3}">
      <dsp:nvSpPr>
        <dsp:cNvPr id="0" name=""/>
        <dsp:cNvSpPr/>
      </dsp:nvSpPr>
      <dsp:spPr>
        <a:xfrm>
          <a:off x="0" y="1950232"/>
          <a:ext cx="5124450" cy="640109"/>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3792" tIns="113792" rIns="113792" bIns="113792" numCol="1" spcCol="1270" anchor="ctr" anchorCtr="0">
          <a:noAutofit/>
        </a:bodyPr>
        <a:lstStyle/>
        <a:p>
          <a:pPr lvl="0" algn="ctr" defTabSz="711200">
            <a:lnSpc>
              <a:spcPct val="90000"/>
            </a:lnSpc>
            <a:spcBef>
              <a:spcPct val="0"/>
            </a:spcBef>
            <a:spcAft>
              <a:spcPct val="35000"/>
            </a:spcAft>
          </a:pPr>
          <a:r>
            <a:rPr lang="sr-Cyrl-RS" sz="1600" kern="1200"/>
            <a:t>ДВАНАЕСТ СИНОВА</a:t>
          </a:r>
          <a:endParaRPr lang="en-US" sz="1600" kern="1200"/>
        </a:p>
      </dsp:txBody>
      <dsp:txXfrm>
        <a:off x="0" y="1950232"/>
        <a:ext cx="5124450" cy="345659"/>
      </dsp:txXfrm>
    </dsp:sp>
    <dsp:sp modelId="{82A6A8DE-37E0-4BF8-8ACA-844A81F8336D}">
      <dsp:nvSpPr>
        <dsp:cNvPr id="0" name=""/>
        <dsp:cNvSpPr/>
      </dsp:nvSpPr>
      <dsp:spPr>
        <a:xfrm>
          <a:off x="0" y="2283089"/>
          <a:ext cx="5124450" cy="294450"/>
        </a:xfrm>
        <a:prstGeom prst="rect">
          <a:avLst/>
        </a:prstGeom>
        <a:solidFill>
          <a:schemeClr val="accent2">
            <a:tint val="40000"/>
            <a:alpha val="90000"/>
            <a:hueOff val="0"/>
            <a:satOff val="0"/>
            <a:lumOff val="0"/>
            <a:alphaOff val="0"/>
          </a:schemeClr>
        </a:solidFill>
        <a:ln w="12700" cap="flat" cmpd="sng" algn="ctr">
          <a:solidFill>
            <a:schemeClr val="accent2">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0904" tIns="21590" rIns="120904" bIns="21590" numCol="1" spcCol="1270" anchor="ctr" anchorCtr="0">
          <a:noAutofit/>
        </a:bodyPr>
        <a:lstStyle/>
        <a:p>
          <a:pPr lvl="0" algn="ctr" defTabSz="755650">
            <a:lnSpc>
              <a:spcPct val="90000"/>
            </a:lnSpc>
            <a:spcBef>
              <a:spcPct val="0"/>
            </a:spcBef>
            <a:spcAft>
              <a:spcPct val="35000"/>
            </a:spcAft>
          </a:pPr>
          <a:r>
            <a:rPr lang="sr-Cyrl-RS" sz="1700" kern="1200"/>
            <a:t>ЈОСИФ</a:t>
          </a:r>
          <a:endParaRPr lang="en-US" sz="1700" kern="1200"/>
        </a:p>
      </dsp:txBody>
      <dsp:txXfrm>
        <a:off x="0" y="2283089"/>
        <a:ext cx="5124450" cy="294450"/>
      </dsp:txXfrm>
    </dsp:sp>
    <dsp:sp modelId="{30B5084E-386D-4C33-955D-8BBAC7CBED5D}">
      <dsp:nvSpPr>
        <dsp:cNvPr id="0" name=""/>
        <dsp:cNvSpPr/>
      </dsp:nvSpPr>
      <dsp:spPr>
        <a:xfrm rot="10800000">
          <a:off x="0" y="975345"/>
          <a:ext cx="5124450" cy="984488"/>
        </a:xfrm>
        <a:prstGeom prst="upArrowCallout">
          <a:avLst/>
        </a:prstGeom>
        <a:solidFill>
          <a:schemeClr val="accent2">
            <a:hueOff val="-727682"/>
            <a:satOff val="-41964"/>
            <a:lumOff val="4314"/>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3792" tIns="113792" rIns="113792" bIns="113792" numCol="1" spcCol="1270" anchor="ctr" anchorCtr="0">
          <a:noAutofit/>
        </a:bodyPr>
        <a:lstStyle/>
        <a:p>
          <a:pPr lvl="0" algn="ctr" defTabSz="711200">
            <a:lnSpc>
              <a:spcPct val="90000"/>
            </a:lnSpc>
            <a:spcBef>
              <a:spcPct val="0"/>
            </a:spcBef>
            <a:spcAft>
              <a:spcPct val="35000"/>
            </a:spcAft>
          </a:pPr>
          <a:r>
            <a:rPr lang="sr-Cyrl-RS" sz="1600" kern="1200"/>
            <a:t>ИСАК</a:t>
          </a:r>
          <a:endParaRPr lang="en-US" sz="1600" kern="1200"/>
        </a:p>
      </dsp:txBody>
      <dsp:txXfrm rot="-10800000">
        <a:off x="0" y="975345"/>
        <a:ext cx="5124450" cy="345555"/>
      </dsp:txXfrm>
    </dsp:sp>
    <dsp:sp modelId="{F13D6212-EA8D-4DE3-98C5-D4CAB974F75B}">
      <dsp:nvSpPr>
        <dsp:cNvPr id="0" name=""/>
        <dsp:cNvSpPr/>
      </dsp:nvSpPr>
      <dsp:spPr>
        <a:xfrm>
          <a:off x="0" y="1320900"/>
          <a:ext cx="2562225" cy="294362"/>
        </a:xfrm>
        <a:prstGeom prst="rect">
          <a:avLst/>
        </a:prstGeom>
        <a:solidFill>
          <a:schemeClr val="accent2">
            <a:tint val="40000"/>
            <a:alpha val="90000"/>
            <a:hueOff val="-212306"/>
            <a:satOff val="-18836"/>
            <a:lumOff val="-192"/>
            <a:alphaOff val="0"/>
          </a:schemeClr>
        </a:solidFill>
        <a:ln w="12700" cap="flat" cmpd="sng" algn="ctr">
          <a:solidFill>
            <a:schemeClr val="accent2">
              <a:tint val="40000"/>
              <a:alpha val="90000"/>
              <a:hueOff val="-212306"/>
              <a:satOff val="-18836"/>
              <a:lumOff val="-19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0904" tIns="21590" rIns="120904" bIns="21590" numCol="1" spcCol="1270" anchor="ctr" anchorCtr="0">
          <a:noAutofit/>
        </a:bodyPr>
        <a:lstStyle/>
        <a:p>
          <a:pPr lvl="0" algn="ctr" defTabSz="755650">
            <a:lnSpc>
              <a:spcPct val="90000"/>
            </a:lnSpc>
            <a:spcBef>
              <a:spcPct val="0"/>
            </a:spcBef>
            <a:spcAft>
              <a:spcPct val="35000"/>
            </a:spcAft>
          </a:pPr>
          <a:r>
            <a:rPr lang="sr-Cyrl-RS" sz="1700" kern="1200"/>
            <a:t>ЈАКОВ</a:t>
          </a:r>
          <a:endParaRPr lang="en-US" sz="1700" kern="1200"/>
        </a:p>
      </dsp:txBody>
      <dsp:txXfrm>
        <a:off x="0" y="1320900"/>
        <a:ext cx="2562225" cy="294362"/>
      </dsp:txXfrm>
    </dsp:sp>
    <dsp:sp modelId="{EC7ABD02-9034-4193-870F-57FDBF5D0C82}">
      <dsp:nvSpPr>
        <dsp:cNvPr id="0" name=""/>
        <dsp:cNvSpPr/>
      </dsp:nvSpPr>
      <dsp:spPr>
        <a:xfrm>
          <a:off x="2562225" y="1320900"/>
          <a:ext cx="2562225" cy="294362"/>
        </a:xfrm>
        <a:prstGeom prst="rect">
          <a:avLst/>
        </a:prstGeom>
        <a:solidFill>
          <a:schemeClr val="accent2">
            <a:tint val="40000"/>
            <a:alpha val="90000"/>
            <a:hueOff val="-424613"/>
            <a:satOff val="-37673"/>
            <a:lumOff val="-385"/>
            <a:alphaOff val="0"/>
          </a:schemeClr>
        </a:solidFill>
        <a:ln w="12700" cap="flat" cmpd="sng" algn="ctr">
          <a:solidFill>
            <a:schemeClr val="accent2">
              <a:tint val="40000"/>
              <a:alpha val="90000"/>
              <a:hueOff val="-424613"/>
              <a:satOff val="-37673"/>
              <a:lumOff val="-385"/>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0904" tIns="21590" rIns="120904" bIns="21590" numCol="1" spcCol="1270" anchor="ctr" anchorCtr="0">
          <a:noAutofit/>
        </a:bodyPr>
        <a:lstStyle/>
        <a:p>
          <a:pPr lvl="0" algn="ctr" defTabSz="755650">
            <a:lnSpc>
              <a:spcPct val="90000"/>
            </a:lnSpc>
            <a:spcBef>
              <a:spcPct val="0"/>
            </a:spcBef>
            <a:spcAft>
              <a:spcPct val="35000"/>
            </a:spcAft>
          </a:pPr>
          <a:r>
            <a:rPr lang="sr-Cyrl-RS" sz="1700" kern="1200"/>
            <a:t>ИСАВ</a:t>
          </a:r>
          <a:endParaRPr lang="en-US" sz="1700" kern="1200"/>
        </a:p>
      </dsp:txBody>
      <dsp:txXfrm>
        <a:off x="2562225" y="1320900"/>
        <a:ext cx="2562225" cy="294362"/>
      </dsp:txXfrm>
    </dsp:sp>
    <dsp:sp modelId="{127DAFBC-56D5-46C5-95BF-3F9528C2D673}">
      <dsp:nvSpPr>
        <dsp:cNvPr id="0" name=""/>
        <dsp:cNvSpPr/>
      </dsp:nvSpPr>
      <dsp:spPr>
        <a:xfrm rot="10800000">
          <a:off x="0" y="457"/>
          <a:ext cx="5124450" cy="984488"/>
        </a:xfrm>
        <a:prstGeom prst="upArrowCallout">
          <a:avLst/>
        </a:prstGeom>
        <a:solidFill>
          <a:schemeClr val="accent2">
            <a:hueOff val="-1455363"/>
            <a:satOff val="-83928"/>
            <a:lumOff val="8628"/>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sr-Cyrl-RS" sz="1200" kern="1200"/>
            <a:t>ПОЗИВ</a:t>
          </a:r>
          <a:endParaRPr lang="en-US" sz="1200" kern="1200"/>
        </a:p>
      </dsp:txBody>
      <dsp:txXfrm rot="-10800000">
        <a:off x="0" y="457"/>
        <a:ext cx="5124450" cy="345555"/>
      </dsp:txXfrm>
    </dsp:sp>
    <dsp:sp modelId="{5B583F16-1D0F-41DE-B2C7-878F244ED68C}">
      <dsp:nvSpPr>
        <dsp:cNvPr id="0" name=""/>
        <dsp:cNvSpPr/>
      </dsp:nvSpPr>
      <dsp:spPr>
        <a:xfrm>
          <a:off x="0" y="346013"/>
          <a:ext cx="2562225" cy="294362"/>
        </a:xfrm>
        <a:prstGeom prst="rect">
          <a:avLst/>
        </a:prstGeom>
        <a:solidFill>
          <a:schemeClr val="accent2">
            <a:tint val="40000"/>
            <a:alpha val="90000"/>
            <a:hueOff val="-636919"/>
            <a:satOff val="-56510"/>
            <a:lumOff val="-577"/>
            <a:alphaOff val="0"/>
          </a:schemeClr>
        </a:solidFill>
        <a:ln w="12700" cap="flat" cmpd="sng" algn="ctr">
          <a:solidFill>
            <a:schemeClr val="accent2">
              <a:tint val="40000"/>
              <a:alpha val="90000"/>
              <a:hueOff val="-636919"/>
              <a:satOff val="-56510"/>
              <a:lumOff val="-577"/>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0904" tIns="21590" rIns="120904" bIns="21590" numCol="1" spcCol="1270" anchor="ctr" anchorCtr="0">
          <a:noAutofit/>
        </a:bodyPr>
        <a:lstStyle/>
        <a:p>
          <a:pPr lvl="0" algn="ctr" defTabSz="755650">
            <a:lnSpc>
              <a:spcPct val="90000"/>
            </a:lnSpc>
            <a:spcBef>
              <a:spcPct val="0"/>
            </a:spcBef>
            <a:spcAft>
              <a:spcPct val="35000"/>
            </a:spcAft>
          </a:pPr>
          <a:r>
            <a:rPr lang="sr-Cyrl-RS" sz="1700" kern="1200"/>
            <a:t>АВРАМ</a:t>
          </a:r>
          <a:endParaRPr lang="en-US" sz="1700" kern="1200"/>
        </a:p>
      </dsp:txBody>
      <dsp:txXfrm>
        <a:off x="0" y="346013"/>
        <a:ext cx="2562225" cy="294362"/>
      </dsp:txXfrm>
    </dsp:sp>
    <dsp:sp modelId="{42473C1B-D019-4CDE-BFA0-82D924E5D3AD}">
      <dsp:nvSpPr>
        <dsp:cNvPr id="0" name=""/>
        <dsp:cNvSpPr/>
      </dsp:nvSpPr>
      <dsp:spPr>
        <a:xfrm>
          <a:off x="2562225" y="346013"/>
          <a:ext cx="2562225" cy="294362"/>
        </a:xfrm>
        <a:prstGeom prst="rect">
          <a:avLst/>
        </a:prstGeom>
        <a:solidFill>
          <a:schemeClr val="accent2">
            <a:tint val="40000"/>
            <a:alpha val="90000"/>
            <a:hueOff val="-849226"/>
            <a:satOff val="-75346"/>
            <a:lumOff val="-769"/>
            <a:alphaOff val="0"/>
          </a:schemeClr>
        </a:solidFill>
        <a:ln w="12700" cap="flat" cmpd="sng" algn="ctr">
          <a:solidFill>
            <a:schemeClr val="accent2">
              <a:tint val="40000"/>
              <a:alpha val="90000"/>
              <a:hueOff val="-849226"/>
              <a:satOff val="-75346"/>
              <a:lumOff val="-769"/>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0904" tIns="21590" rIns="120904" bIns="21590" numCol="1" spcCol="1270" anchor="ctr" anchorCtr="0">
          <a:noAutofit/>
        </a:bodyPr>
        <a:lstStyle/>
        <a:p>
          <a:pPr lvl="0" algn="ctr" defTabSz="755650">
            <a:lnSpc>
              <a:spcPct val="90000"/>
            </a:lnSpc>
            <a:spcBef>
              <a:spcPct val="0"/>
            </a:spcBef>
            <a:spcAft>
              <a:spcPct val="35000"/>
            </a:spcAft>
          </a:pPr>
          <a:r>
            <a:rPr lang="sr-Cyrl-RS" sz="1700" kern="1200"/>
            <a:t>САРА</a:t>
          </a:r>
          <a:endParaRPr lang="en-US" sz="1700" kern="1200"/>
        </a:p>
      </dsp:txBody>
      <dsp:txXfrm>
        <a:off x="2562225" y="346013"/>
        <a:ext cx="2562225" cy="29436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1CF5BC9-CB0B-4303-AA70-567F0675392E}">
      <dsp:nvSpPr>
        <dsp:cNvPr id="0" name=""/>
        <dsp:cNvSpPr/>
      </dsp:nvSpPr>
      <dsp:spPr>
        <a:xfrm>
          <a:off x="2188725" y="-13120"/>
          <a:ext cx="1423273" cy="925127"/>
        </a:xfrm>
        <a:prstGeom prst="round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sr-Cyrl-RS" sz="1200" kern="1200">
              <a:solidFill>
                <a:schemeClr val="tx1"/>
              </a:solidFill>
            </a:rPr>
            <a:t>Да ли се сећаш приче како је Јаков добио првенство над својим братом?</a:t>
          </a:r>
          <a:endParaRPr lang="en-US" sz="1200" kern="1200">
            <a:solidFill>
              <a:schemeClr val="tx1"/>
            </a:solidFill>
          </a:endParaRPr>
        </a:p>
      </dsp:txBody>
      <dsp:txXfrm>
        <a:off x="2233886" y="32041"/>
        <a:ext cx="1332951" cy="834805"/>
      </dsp:txXfrm>
    </dsp:sp>
    <dsp:sp modelId="{3B4AA9CD-82E4-41BA-AD5C-2AA0F47921E2}">
      <dsp:nvSpPr>
        <dsp:cNvPr id="0" name=""/>
        <dsp:cNvSpPr/>
      </dsp:nvSpPr>
      <dsp:spPr>
        <a:xfrm>
          <a:off x="1052646" y="449443"/>
          <a:ext cx="3695432" cy="3695432"/>
        </a:xfrm>
        <a:custGeom>
          <a:avLst/>
          <a:gdLst/>
          <a:ahLst/>
          <a:cxnLst/>
          <a:rect l="0" t="0" r="0" b="0"/>
          <a:pathLst>
            <a:path>
              <a:moveTo>
                <a:pt x="2749879" y="235216"/>
              </a:moveTo>
              <a:arcTo wR="1847716" hR="1847716" stAng="17953571" swAng="1211323"/>
            </a:path>
          </a:pathLst>
        </a:custGeom>
        <a:noFill/>
        <a:ln w="6350" cap="flat" cmpd="sng" algn="ctr">
          <a:solidFill>
            <a:schemeClr val="accent4">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F4169688-835D-432B-B8A8-1E01BB57AB19}">
      <dsp:nvSpPr>
        <dsp:cNvPr id="0" name=""/>
        <dsp:cNvSpPr/>
      </dsp:nvSpPr>
      <dsp:spPr>
        <a:xfrm>
          <a:off x="3946008" y="1263619"/>
          <a:ext cx="1423273" cy="925127"/>
        </a:xfrm>
        <a:prstGeom prst="roundRect">
          <a:avLst/>
        </a:prstGeom>
        <a:solidFill>
          <a:schemeClr val="accent4">
            <a:hueOff val="2598923"/>
            <a:satOff val="-11992"/>
            <a:lumOff val="44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sr-Cyrl-RS" sz="1200" kern="1200">
              <a:solidFill>
                <a:schemeClr val="tx1"/>
              </a:solidFill>
            </a:rPr>
            <a:t>Да ли ти је позната прича о Јосифу и његовој браћи?</a:t>
          </a:r>
          <a:endParaRPr lang="en-US" sz="1200" kern="1200">
            <a:solidFill>
              <a:schemeClr val="tx1"/>
            </a:solidFill>
          </a:endParaRPr>
        </a:p>
      </dsp:txBody>
      <dsp:txXfrm>
        <a:off x="3991169" y="1308780"/>
        <a:ext cx="1332951" cy="834805"/>
      </dsp:txXfrm>
    </dsp:sp>
    <dsp:sp modelId="{9F12DA5B-4B28-47F1-B98C-253655A2A5C7}">
      <dsp:nvSpPr>
        <dsp:cNvPr id="0" name=""/>
        <dsp:cNvSpPr/>
      </dsp:nvSpPr>
      <dsp:spPr>
        <a:xfrm>
          <a:off x="1052646" y="449443"/>
          <a:ext cx="3695432" cy="3695432"/>
        </a:xfrm>
        <a:custGeom>
          <a:avLst/>
          <a:gdLst/>
          <a:ahLst/>
          <a:cxnLst/>
          <a:rect l="0" t="0" r="0" b="0"/>
          <a:pathLst>
            <a:path>
              <a:moveTo>
                <a:pt x="3692322" y="1954883"/>
              </a:moveTo>
              <a:arcTo wR="1847716" hR="1847716" stAng="21799500" swAng="1233596"/>
            </a:path>
          </a:pathLst>
        </a:custGeom>
        <a:noFill/>
        <a:ln w="6350" cap="flat" cmpd="sng" algn="ctr">
          <a:solidFill>
            <a:schemeClr val="accent4">
              <a:hueOff val="2598923"/>
              <a:satOff val="-11992"/>
              <a:lumOff val="441"/>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00038DBF-CD7F-44C5-9390-80468FD754C9}">
      <dsp:nvSpPr>
        <dsp:cNvPr id="0" name=""/>
        <dsp:cNvSpPr/>
      </dsp:nvSpPr>
      <dsp:spPr>
        <a:xfrm>
          <a:off x="3264004" y="3236990"/>
          <a:ext cx="1444836" cy="1110005"/>
        </a:xfrm>
        <a:prstGeom prst="roundRect">
          <a:avLst/>
        </a:prstGeom>
        <a:solidFill>
          <a:schemeClr val="accent4">
            <a:hueOff val="5197846"/>
            <a:satOff val="-23984"/>
            <a:lumOff val="88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sr-Cyrl-RS" sz="1200" kern="1200">
              <a:solidFill>
                <a:schemeClr val="tx1"/>
              </a:solidFill>
            </a:rPr>
            <a:t>Да ли је Јосиф опростио браћи која су га из љубоморе продала трговцима?</a:t>
          </a:r>
          <a:endParaRPr lang="en-US" sz="1200" kern="1200">
            <a:solidFill>
              <a:schemeClr val="tx1"/>
            </a:solidFill>
          </a:endParaRPr>
        </a:p>
      </dsp:txBody>
      <dsp:txXfrm>
        <a:off x="3318190" y="3291176"/>
        <a:ext cx="1336464" cy="1001633"/>
      </dsp:txXfrm>
    </dsp:sp>
    <dsp:sp modelId="{3909CBDF-F2D1-45B2-856B-418687C99F03}">
      <dsp:nvSpPr>
        <dsp:cNvPr id="0" name=""/>
        <dsp:cNvSpPr/>
      </dsp:nvSpPr>
      <dsp:spPr>
        <a:xfrm>
          <a:off x="1052646" y="449443"/>
          <a:ext cx="3695432" cy="3695432"/>
        </a:xfrm>
        <a:custGeom>
          <a:avLst/>
          <a:gdLst/>
          <a:ahLst/>
          <a:cxnLst/>
          <a:rect l="0" t="0" r="0" b="0"/>
          <a:pathLst>
            <a:path>
              <a:moveTo>
                <a:pt x="2065625" y="3682538"/>
              </a:moveTo>
              <a:arcTo wR="1847716" hR="1847716" stAng="4993625" swAng="833221"/>
            </a:path>
          </a:pathLst>
        </a:custGeom>
        <a:noFill/>
        <a:ln w="6350" cap="flat" cmpd="sng" algn="ctr">
          <a:solidFill>
            <a:schemeClr val="accent4">
              <a:hueOff val="5197846"/>
              <a:satOff val="-23984"/>
              <a:lumOff val="883"/>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6244C111-7535-4D54-BC29-90C14E6FB026}">
      <dsp:nvSpPr>
        <dsp:cNvPr id="0" name=""/>
        <dsp:cNvSpPr/>
      </dsp:nvSpPr>
      <dsp:spPr>
        <a:xfrm>
          <a:off x="1102665" y="3329429"/>
          <a:ext cx="1423273" cy="925127"/>
        </a:xfrm>
        <a:prstGeom prst="roundRect">
          <a:avLst/>
        </a:prstGeom>
        <a:solidFill>
          <a:schemeClr val="accent4">
            <a:hueOff val="7796769"/>
            <a:satOff val="-35976"/>
            <a:lumOff val="1324"/>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sr-Cyrl-RS" sz="1200" kern="1200">
              <a:solidFill>
                <a:schemeClr val="tx1"/>
              </a:solidFill>
            </a:rPr>
            <a:t>Да ли би ти опростио?</a:t>
          </a:r>
          <a:endParaRPr lang="en-US" sz="1200" kern="1200">
            <a:solidFill>
              <a:schemeClr val="tx1"/>
            </a:solidFill>
          </a:endParaRPr>
        </a:p>
      </dsp:txBody>
      <dsp:txXfrm>
        <a:off x="1147826" y="3374590"/>
        <a:ext cx="1332951" cy="834805"/>
      </dsp:txXfrm>
    </dsp:sp>
    <dsp:sp modelId="{53E89E2A-8229-4C0D-9663-3786DF87E662}">
      <dsp:nvSpPr>
        <dsp:cNvPr id="0" name=""/>
        <dsp:cNvSpPr/>
      </dsp:nvSpPr>
      <dsp:spPr>
        <a:xfrm>
          <a:off x="1052646" y="449443"/>
          <a:ext cx="3695432" cy="3695432"/>
        </a:xfrm>
        <a:custGeom>
          <a:avLst/>
          <a:gdLst/>
          <a:ahLst/>
          <a:cxnLst/>
          <a:rect l="0" t="0" r="0" b="0"/>
          <a:pathLst>
            <a:path>
              <a:moveTo>
                <a:pt x="196004" y="2675909"/>
              </a:moveTo>
              <a:arcTo wR="1847716" hR="1847716" stAng="9202207" swAng="1359560"/>
            </a:path>
          </a:pathLst>
        </a:custGeom>
        <a:noFill/>
        <a:ln w="6350" cap="flat" cmpd="sng" algn="ctr">
          <a:solidFill>
            <a:schemeClr val="accent4">
              <a:hueOff val="7796769"/>
              <a:satOff val="-35976"/>
              <a:lumOff val="1324"/>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6FD14235-DF7B-4D8E-9F77-B99D934710CD}">
      <dsp:nvSpPr>
        <dsp:cNvPr id="0" name=""/>
        <dsp:cNvSpPr/>
      </dsp:nvSpPr>
      <dsp:spPr>
        <a:xfrm>
          <a:off x="431443" y="1263619"/>
          <a:ext cx="1423273" cy="925127"/>
        </a:xfrm>
        <a:prstGeom prst="roundRect">
          <a:avLst/>
        </a:prstGeom>
        <a:solidFill>
          <a:schemeClr val="accent4">
            <a:hueOff val="10395692"/>
            <a:satOff val="-47968"/>
            <a:lumOff val="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l" defTabSz="533400">
            <a:lnSpc>
              <a:spcPct val="90000"/>
            </a:lnSpc>
            <a:spcBef>
              <a:spcPct val="0"/>
            </a:spcBef>
            <a:spcAft>
              <a:spcPct val="35000"/>
            </a:spcAft>
          </a:pPr>
          <a:r>
            <a:rPr lang="sr-Cyrl-RS" sz="1200" kern="1200">
              <a:solidFill>
                <a:schemeClr val="tx1"/>
              </a:solidFill>
            </a:rPr>
            <a:t>Како се звао најмлађи Јаковљев син?</a:t>
          </a:r>
          <a:endParaRPr lang="en-US" sz="1200" kern="1200">
            <a:solidFill>
              <a:schemeClr val="tx1"/>
            </a:solidFill>
          </a:endParaRPr>
        </a:p>
      </dsp:txBody>
      <dsp:txXfrm>
        <a:off x="476604" y="1308780"/>
        <a:ext cx="1332951" cy="834805"/>
      </dsp:txXfrm>
    </dsp:sp>
    <dsp:sp modelId="{3FA14F0D-D7E1-44F1-8FC8-D56EF8373B0E}">
      <dsp:nvSpPr>
        <dsp:cNvPr id="0" name=""/>
        <dsp:cNvSpPr/>
      </dsp:nvSpPr>
      <dsp:spPr>
        <a:xfrm>
          <a:off x="1052646" y="449443"/>
          <a:ext cx="3695432" cy="3695432"/>
        </a:xfrm>
        <a:custGeom>
          <a:avLst/>
          <a:gdLst/>
          <a:ahLst/>
          <a:cxnLst/>
          <a:rect l="0" t="0" r="0" b="0"/>
          <a:pathLst>
            <a:path>
              <a:moveTo>
                <a:pt x="444485" y="645635"/>
              </a:moveTo>
              <a:arcTo wR="1847716" hR="1847716" stAng="13235106" swAng="1211323"/>
            </a:path>
          </a:pathLst>
        </a:custGeom>
        <a:noFill/>
        <a:ln w="6350" cap="flat" cmpd="sng" algn="ctr">
          <a:solidFill>
            <a:schemeClr val="accent4">
              <a:hueOff val="10395692"/>
              <a:satOff val="-47968"/>
              <a:lumOff val="1765"/>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7</Pages>
  <Words>1065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27</cp:revision>
  <dcterms:created xsi:type="dcterms:W3CDTF">2021-09-17T14:00:00Z</dcterms:created>
  <dcterms:modified xsi:type="dcterms:W3CDTF">2021-10-28T16:09:00Z</dcterms:modified>
</cp:coreProperties>
</file>